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8C" w:rsidRPr="005E2390" w:rsidRDefault="00AF5ABA">
      <w:pPr>
        <w:jc w:val="center"/>
        <w:rPr>
          <w:rFonts w:ascii="Cambria" w:hAnsi="Cambria"/>
          <w:b/>
          <w:sz w:val="28"/>
          <w:szCs w:val="28"/>
        </w:rPr>
      </w:pPr>
      <w:bookmarkStart w:id="0" w:name="_GoBack"/>
      <w:bookmarkEnd w:id="0"/>
      <w:r>
        <w:rPr>
          <w:rFonts w:ascii="Cambria" w:hAnsi="Cambria"/>
          <w:b/>
          <w:sz w:val="28"/>
          <w:szCs w:val="28"/>
        </w:rPr>
        <w:t>ILM Community College</w:t>
      </w:r>
    </w:p>
    <w:p w:rsidR="005E2390" w:rsidRDefault="00992F28">
      <w:pPr>
        <w:jc w:val="center"/>
        <w:rPr>
          <w:rFonts w:ascii="Cambria" w:hAnsi="Cambria"/>
          <w:b/>
          <w:sz w:val="28"/>
          <w:szCs w:val="28"/>
        </w:rPr>
      </w:pPr>
      <w:r>
        <w:rPr>
          <w:rFonts w:ascii="Cambria" w:hAnsi="Cambria"/>
          <w:b/>
          <w:sz w:val="28"/>
          <w:szCs w:val="28"/>
        </w:rPr>
        <w:t>D</w:t>
      </w:r>
      <w:r w:rsidR="00AF5ABA">
        <w:rPr>
          <w:rFonts w:ascii="Cambria" w:hAnsi="Cambria"/>
          <w:b/>
          <w:sz w:val="28"/>
          <w:szCs w:val="28"/>
        </w:rPr>
        <w:t>epartment of Early Childhood Education</w:t>
      </w:r>
    </w:p>
    <w:p w:rsidR="00C52262" w:rsidRPr="005E2390" w:rsidRDefault="00AF5ABA">
      <w:pPr>
        <w:jc w:val="center"/>
        <w:rPr>
          <w:rFonts w:ascii="Cambria" w:hAnsi="Cambria"/>
          <w:b/>
          <w:sz w:val="28"/>
          <w:szCs w:val="28"/>
        </w:rPr>
      </w:pPr>
      <w:r>
        <w:rPr>
          <w:rFonts w:ascii="Cambria" w:hAnsi="Cambria"/>
          <w:b/>
          <w:sz w:val="28"/>
          <w:szCs w:val="28"/>
        </w:rPr>
        <w:t>ECE</w:t>
      </w:r>
      <w:r w:rsidR="00992F28">
        <w:rPr>
          <w:rFonts w:ascii="Cambria" w:hAnsi="Cambria"/>
          <w:b/>
          <w:sz w:val="28"/>
          <w:szCs w:val="28"/>
        </w:rPr>
        <w:t xml:space="preserve"> 123</w:t>
      </w:r>
      <w:r>
        <w:rPr>
          <w:rFonts w:ascii="Cambria" w:hAnsi="Cambria"/>
          <w:b/>
          <w:sz w:val="28"/>
          <w:szCs w:val="28"/>
        </w:rPr>
        <w:t>:</w:t>
      </w:r>
      <w:r w:rsidR="00A83ACF">
        <w:rPr>
          <w:rFonts w:ascii="Cambria" w:hAnsi="Cambria"/>
          <w:b/>
          <w:sz w:val="28"/>
          <w:szCs w:val="28"/>
        </w:rPr>
        <w:t xml:space="preserve"> </w:t>
      </w:r>
      <w:r w:rsidR="00992F28">
        <w:rPr>
          <w:rFonts w:ascii="Cambria" w:hAnsi="Cambria"/>
          <w:b/>
          <w:sz w:val="28"/>
          <w:szCs w:val="28"/>
        </w:rPr>
        <w:t>Mathematics for the Young Child</w:t>
      </w:r>
    </w:p>
    <w:p w:rsidR="002E4C0B" w:rsidRPr="005E2390" w:rsidRDefault="002E4C0B">
      <w:pPr>
        <w:pStyle w:val="Heading1"/>
        <w:rPr>
          <w:rFonts w:ascii="Cambria" w:hAnsi="Cambria"/>
          <w:sz w:val="24"/>
        </w:rPr>
      </w:pPr>
    </w:p>
    <w:p w:rsidR="002E4C0B" w:rsidRPr="006D5116" w:rsidRDefault="002E4C0B" w:rsidP="002E4C0B">
      <w:pPr>
        <w:widowControl w:val="0"/>
        <w:tabs>
          <w:tab w:val="left" w:pos="3420"/>
        </w:tabs>
        <w:rPr>
          <w:rFonts w:asciiTheme="majorHAnsi" w:hAnsiTheme="majorHAnsi"/>
          <w:snapToGrid w:val="0"/>
          <w:sz w:val="22"/>
          <w:szCs w:val="22"/>
        </w:rPr>
      </w:pPr>
      <w:r w:rsidRPr="006D5116">
        <w:rPr>
          <w:rFonts w:asciiTheme="majorHAnsi" w:hAnsiTheme="majorHAnsi"/>
          <w:b/>
          <w:snapToGrid w:val="0"/>
          <w:sz w:val="22"/>
          <w:szCs w:val="22"/>
        </w:rPr>
        <w:t xml:space="preserve">Instructor: </w:t>
      </w:r>
      <w:r w:rsidR="00992F28" w:rsidRPr="006D5116">
        <w:rPr>
          <w:rFonts w:asciiTheme="majorHAnsi" w:hAnsiTheme="majorHAnsi"/>
          <w:snapToGrid w:val="0"/>
          <w:sz w:val="22"/>
          <w:szCs w:val="22"/>
        </w:rPr>
        <w:t xml:space="preserve"> </w:t>
      </w:r>
      <w:r w:rsidR="00D73494" w:rsidRPr="006D5116">
        <w:rPr>
          <w:rFonts w:asciiTheme="majorHAnsi" w:hAnsiTheme="majorHAnsi"/>
          <w:snapToGrid w:val="0"/>
          <w:sz w:val="22"/>
          <w:szCs w:val="22"/>
        </w:rPr>
        <w:tab/>
      </w:r>
      <w:r w:rsidR="00D73494" w:rsidRPr="006D5116">
        <w:rPr>
          <w:rFonts w:asciiTheme="majorHAnsi" w:hAnsiTheme="majorHAnsi"/>
          <w:snapToGrid w:val="0"/>
          <w:sz w:val="22"/>
          <w:szCs w:val="22"/>
        </w:rPr>
        <w:tab/>
      </w:r>
      <w:r w:rsidR="00D73494" w:rsidRPr="006D5116">
        <w:rPr>
          <w:rFonts w:asciiTheme="majorHAnsi" w:hAnsiTheme="majorHAnsi"/>
          <w:snapToGrid w:val="0"/>
          <w:sz w:val="22"/>
          <w:szCs w:val="22"/>
        </w:rPr>
        <w:tab/>
      </w:r>
      <w:r w:rsidR="00D73494" w:rsidRPr="006D5116">
        <w:rPr>
          <w:rFonts w:asciiTheme="majorHAnsi" w:hAnsiTheme="majorHAnsi"/>
          <w:snapToGrid w:val="0"/>
          <w:sz w:val="22"/>
          <w:szCs w:val="22"/>
        </w:rPr>
        <w:tab/>
      </w:r>
      <w:r w:rsidRPr="006D5116">
        <w:rPr>
          <w:rFonts w:asciiTheme="majorHAnsi" w:hAnsiTheme="majorHAnsi"/>
          <w:snapToGrid w:val="0"/>
          <w:sz w:val="22"/>
          <w:szCs w:val="22"/>
        </w:rPr>
        <w:tab/>
      </w:r>
      <w:r w:rsidR="00D73494" w:rsidRPr="006D5116">
        <w:rPr>
          <w:rFonts w:asciiTheme="majorHAnsi" w:hAnsiTheme="majorHAnsi"/>
          <w:b/>
          <w:snapToGrid w:val="0"/>
          <w:sz w:val="22"/>
          <w:szCs w:val="22"/>
        </w:rPr>
        <w:t>E</w:t>
      </w:r>
      <w:r w:rsidRPr="006D5116">
        <w:rPr>
          <w:rFonts w:asciiTheme="majorHAnsi" w:hAnsiTheme="majorHAnsi"/>
          <w:b/>
          <w:snapToGrid w:val="0"/>
          <w:sz w:val="22"/>
          <w:szCs w:val="22"/>
        </w:rPr>
        <w:t>mail:</w:t>
      </w:r>
      <w:r w:rsidR="00AD39AA" w:rsidRPr="006D5116">
        <w:rPr>
          <w:rFonts w:asciiTheme="majorHAnsi" w:hAnsiTheme="majorHAnsi"/>
          <w:b/>
          <w:snapToGrid w:val="0"/>
          <w:sz w:val="22"/>
          <w:szCs w:val="22"/>
        </w:rPr>
        <w:t xml:space="preserve"> </w:t>
      </w:r>
      <w:r w:rsidR="00992F28" w:rsidRPr="006D5116">
        <w:rPr>
          <w:rFonts w:asciiTheme="majorHAnsi" w:hAnsiTheme="majorHAnsi"/>
          <w:snapToGrid w:val="0"/>
          <w:sz w:val="22"/>
          <w:szCs w:val="22"/>
        </w:rPr>
        <w:t xml:space="preserve"> </w:t>
      </w:r>
    </w:p>
    <w:p w:rsidR="00C35848" w:rsidRPr="006D5116" w:rsidRDefault="002E4C0B" w:rsidP="00E178A9">
      <w:pPr>
        <w:widowControl w:val="0"/>
        <w:tabs>
          <w:tab w:val="left" w:pos="5760"/>
        </w:tabs>
        <w:rPr>
          <w:rFonts w:asciiTheme="majorHAnsi" w:hAnsiTheme="majorHAnsi"/>
          <w:snapToGrid w:val="0"/>
          <w:sz w:val="22"/>
          <w:szCs w:val="22"/>
        </w:rPr>
      </w:pPr>
      <w:r w:rsidRPr="006D5116">
        <w:rPr>
          <w:rFonts w:asciiTheme="majorHAnsi" w:hAnsiTheme="majorHAnsi"/>
          <w:b/>
          <w:snapToGrid w:val="0"/>
          <w:sz w:val="22"/>
          <w:szCs w:val="22"/>
        </w:rPr>
        <w:t xml:space="preserve">Office: </w:t>
      </w:r>
      <w:r w:rsidRPr="006D5116">
        <w:rPr>
          <w:rFonts w:asciiTheme="majorHAnsi" w:hAnsiTheme="majorHAnsi"/>
          <w:snapToGrid w:val="0"/>
          <w:sz w:val="22"/>
          <w:szCs w:val="22"/>
        </w:rPr>
        <w:t xml:space="preserve"> </w:t>
      </w:r>
      <w:r w:rsidR="00992F28" w:rsidRPr="006D5116">
        <w:rPr>
          <w:rFonts w:asciiTheme="majorHAnsi" w:hAnsiTheme="majorHAnsi"/>
          <w:snapToGrid w:val="0"/>
          <w:sz w:val="22"/>
          <w:szCs w:val="22"/>
        </w:rPr>
        <w:t xml:space="preserve"> </w:t>
      </w:r>
      <w:r w:rsidR="00D73494" w:rsidRPr="006D5116">
        <w:rPr>
          <w:rFonts w:asciiTheme="majorHAnsi" w:hAnsiTheme="majorHAnsi"/>
          <w:snapToGrid w:val="0"/>
          <w:sz w:val="22"/>
          <w:szCs w:val="22"/>
        </w:rPr>
        <w:tab/>
      </w:r>
      <w:r w:rsidR="005E2390" w:rsidRPr="006D5116">
        <w:rPr>
          <w:rFonts w:asciiTheme="majorHAnsi" w:hAnsiTheme="majorHAnsi"/>
          <w:b/>
          <w:snapToGrid w:val="0"/>
          <w:sz w:val="22"/>
          <w:szCs w:val="22"/>
        </w:rPr>
        <w:t xml:space="preserve">Office Phone: </w:t>
      </w:r>
      <w:r w:rsidR="00992F28" w:rsidRPr="006D5116">
        <w:rPr>
          <w:rFonts w:asciiTheme="majorHAnsi" w:hAnsiTheme="majorHAnsi"/>
          <w:bCs/>
          <w:snapToGrid w:val="0"/>
          <w:sz w:val="22"/>
          <w:szCs w:val="22"/>
        </w:rPr>
        <w:t xml:space="preserve"> </w:t>
      </w:r>
    </w:p>
    <w:p w:rsidR="00507FFD" w:rsidRPr="006D5116" w:rsidRDefault="00446E6B" w:rsidP="00E178A9">
      <w:pPr>
        <w:widowControl w:val="0"/>
        <w:tabs>
          <w:tab w:val="left" w:pos="5760"/>
        </w:tabs>
        <w:rPr>
          <w:rFonts w:asciiTheme="majorHAnsi" w:hAnsiTheme="majorHAnsi"/>
          <w:sz w:val="22"/>
          <w:szCs w:val="22"/>
        </w:rPr>
      </w:pPr>
      <w:r w:rsidRPr="006D5116">
        <w:rPr>
          <w:rFonts w:asciiTheme="majorHAnsi" w:hAnsiTheme="majorHAnsi"/>
          <w:b/>
          <w:snapToGrid w:val="0"/>
          <w:sz w:val="22"/>
          <w:szCs w:val="22"/>
        </w:rPr>
        <w:t>Course</w:t>
      </w:r>
      <w:r w:rsidR="00C6248F" w:rsidRPr="006D5116">
        <w:rPr>
          <w:rFonts w:asciiTheme="majorHAnsi" w:hAnsiTheme="majorHAnsi"/>
          <w:b/>
          <w:snapToGrid w:val="0"/>
          <w:sz w:val="22"/>
          <w:szCs w:val="22"/>
        </w:rPr>
        <w:t xml:space="preserve"> Website</w:t>
      </w:r>
      <w:r w:rsidRPr="006D5116">
        <w:rPr>
          <w:rFonts w:asciiTheme="majorHAnsi" w:hAnsiTheme="majorHAnsi"/>
          <w:b/>
          <w:snapToGrid w:val="0"/>
          <w:sz w:val="22"/>
          <w:szCs w:val="22"/>
        </w:rPr>
        <w:t xml:space="preserve">: </w:t>
      </w:r>
      <w:r w:rsidR="00AD39AA" w:rsidRPr="006D5116">
        <w:rPr>
          <w:rFonts w:asciiTheme="majorHAnsi" w:hAnsiTheme="majorHAnsi"/>
          <w:sz w:val="22"/>
          <w:szCs w:val="22"/>
        </w:rPr>
        <w:t xml:space="preserve"> </w:t>
      </w:r>
      <w:hyperlink r:id="rId9" w:history="1"/>
      <w:r w:rsidR="005B1716" w:rsidRPr="006D5116">
        <w:rPr>
          <w:rFonts w:asciiTheme="majorHAnsi" w:hAnsiTheme="majorHAnsi"/>
          <w:sz w:val="22"/>
          <w:szCs w:val="22"/>
        </w:rPr>
        <w:tab/>
      </w:r>
    </w:p>
    <w:p w:rsidR="001E668A" w:rsidRPr="006D5116" w:rsidRDefault="00507FFD" w:rsidP="00D805E7">
      <w:pPr>
        <w:widowControl w:val="0"/>
        <w:tabs>
          <w:tab w:val="left" w:pos="5760"/>
        </w:tabs>
        <w:rPr>
          <w:rFonts w:asciiTheme="majorHAnsi" w:hAnsiTheme="majorHAnsi"/>
          <w:sz w:val="22"/>
          <w:szCs w:val="22"/>
        </w:rPr>
      </w:pPr>
      <w:r w:rsidRPr="006D5116">
        <w:rPr>
          <w:rFonts w:asciiTheme="majorHAnsi" w:hAnsiTheme="majorHAnsi"/>
          <w:b/>
          <w:sz w:val="22"/>
          <w:szCs w:val="22"/>
        </w:rPr>
        <w:t xml:space="preserve">Office Hours: </w:t>
      </w:r>
    </w:p>
    <w:p w:rsidR="00097D90" w:rsidRPr="005966B1" w:rsidRDefault="00097D90" w:rsidP="00097D90">
      <w:pPr>
        <w:rPr>
          <w:rFonts w:asciiTheme="majorHAnsi" w:hAnsiTheme="majorHAnsi"/>
        </w:rPr>
      </w:pPr>
    </w:p>
    <w:p w:rsidR="00BC6E8C" w:rsidRPr="008F11E8" w:rsidRDefault="00097D90" w:rsidP="00A0540A">
      <w:pPr>
        <w:pStyle w:val="Heading1"/>
        <w:spacing w:after="120"/>
        <w:rPr>
          <w:rFonts w:ascii="Cambria" w:hAnsi="Cambria"/>
          <w:smallCaps/>
          <w:sz w:val="28"/>
          <w:szCs w:val="28"/>
          <w:u w:val="none"/>
        </w:rPr>
      </w:pPr>
      <w:r>
        <w:rPr>
          <w:rFonts w:ascii="Cambria" w:hAnsi="Cambria"/>
          <w:smallCaps/>
          <w:sz w:val="28"/>
          <w:szCs w:val="28"/>
          <w:u w:val="none"/>
        </w:rPr>
        <w:t>I</w:t>
      </w:r>
      <w:r w:rsidR="00902EFF">
        <w:rPr>
          <w:rFonts w:ascii="Cambria" w:hAnsi="Cambria"/>
          <w:smallCaps/>
          <w:sz w:val="28"/>
          <w:szCs w:val="28"/>
          <w:u w:val="none"/>
        </w:rPr>
        <w:t xml:space="preserve">. </w:t>
      </w:r>
      <w:r w:rsidR="00BC6E8C" w:rsidRPr="008F11E8">
        <w:rPr>
          <w:rFonts w:ascii="Cambria" w:hAnsi="Cambria"/>
          <w:smallCaps/>
          <w:sz w:val="28"/>
          <w:szCs w:val="28"/>
          <w:u w:val="none"/>
        </w:rPr>
        <w:t>Course Description</w:t>
      </w:r>
    </w:p>
    <w:p w:rsidR="00780F5E" w:rsidRPr="006D5116" w:rsidRDefault="00E7553F" w:rsidP="00780F5E">
      <w:pPr>
        <w:autoSpaceDE w:val="0"/>
        <w:autoSpaceDN w:val="0"/>
        <w:adjustRightInd w:val="0"/>
        <w:rPr>
          <w:rFonts w:asciiTheme="majorHAnsi" w:hAnsiTheme="majorHAnsi"/>
          <w:sz w:val="22"/>
          <w:szCs w:val="22"/>
        </w:rPr>
      </w:pPr>
      <w:r w:rsidRPr="006D5116">
        <w:rPr>
          <w:rFonts w:asciiTheme="majorHAnsi" w:hAnsiTheme="majorHAnsi"/>
          <w:color w:val="000000"/>
          <w:sz w:val="22"/>
          <w:szCs w:val="22"/>
        </w:rPr>
        <w:t xml:space="preserve">This course is an exploration of </w:t>
      </w:r>
      <w:r w:rsidR="00792FEB" w:rsidRPr="006D5116">
        <w:rPr>
          <w:rFonts w:asciiTheme="majorHAnsi" w:hAnsiTheme="majorHAnsi"/>
          <w:sz w:val="22"/>
          <w:szCs w:val="22"/>
        </w:rPr>
        <w:t xml:space="preserve">early mathematical content and concepts that are relevant to young children </w:t>
      </w:r>
      <w:r w:rsidR="007C7F31">
        <w:rPr>
          <w:rFonts w:asciiTheme="majorHAnsi" w:hAnsiTheme="majorHAnsi"/>
          <w:sz w:val="22"/>
          <w:szCs w:val="22"/>
        </w:rPr>
        <w:t>ages 0-6</w:t>
      </w:r>
      <w:r w:rsidR="00641DBC" w:rsidRPr="006D5116">
        <w:rPr>
          <w:rFonts w:asciiTheme="majorHAnsi" w:hAnsiTheme="majorHAnsi"/>
          <w:sz w:val="22"/>
          <w:szCs w:val="22"/>
        </w:rPr>
        <w:t xml:space="preserve">. </w:t>
      </w:r>
      <w:r w:rsidR="00792FEB" w:rsidRPr="006D5116">
        <w:rPr>
          <w:rFonts w:asciiTheme="majorHAnsi" w:hAnsiTheme="majorHAnsi"/>
          <w:sz w:val="22"/>
          <w:szCs w:val="22"/>
        </w:rPr>
        <w:t xml:space="preserve">Students will learn what mathematics looks like during the early years and learn strategies to recognize and promote mathematical </w:t>
      </w:r>
      <w:r w:rsidR="00780F5E" w:rsidRPr="006D5116">
        <w:rPr>
          <w:rFonts w:asciiTheme="majorHAnsi" w:hAnsiTheme="majorHAnsi"/>
          <w:sz w:val="22"/>
          <w:szCs w:val="22"/>
        </w:rPr>
        <w:t xml:space="preserve">understanding </w:t>
      </w:r>
      <w:r w:rsidR="00792FEB" w:rsidRPr="006D5116">
        <w:rPr>
          <w:rFonts w:asciiTheme="majorHAnsi" w:hAnsiTheme="majorHAnsi"/>
          <w:sz w:val="22"/>
          <w:szCs w:val="22"/>
        </w:rPr>
        <w:t>in young children.</w:t>
      </w:r>
      <w:r w:rsidR="00780F5E" w:rsidRPr="006D5116">
        <w:rPr>
          <w:rFonts w:asciiTheme="majorHAnsi" w:hAnsiTheme="majorHAnsi"/>
          <w:sz w:val="22"/>
          <w:szCs w:val="22"/>
        </w:rPr>
        <w:t xml:space="preserve"> Particular emphasis will be on the following concepts: numbers, measurement, shapes, patterns, spatial relations, analysis of data.</w:t>
      </w:r>
    </w:p>
    <w:p w:rsidR="00792FEB" w:rsidRPr="005966B1" w:rsidRDefault="00792FEB" w:rsidP="0032529A">
      <w:pPr>
        <w:rPr>
          <w:rFonts w:asciiTheme="majorHAnsi" w:hAnsiTheme="majorHAnsi"/>
          <w:color w:val="000000"/>
        </w:rPr>
      </w:pPr>
    </w:p>
    <w:p w:rsidR="00BC6E8C" w:rsidRPr="005966B1" w:rsidRDefault="00902EFF" w:rsidP="00A0540A">
      <w:pPr>
        <w:pStyle w:val="Heading1"/>
        <w:spacing w:after="120"/>
        <w:rPr>
          <w:rFonts w:asciiTheme="majorHAnsi" w:hAnsiTheme="majorHAnsi"/>
          <w:smallCaps/>
          <w:sz w:val="28"/>
          <w:szCs w:val="28"/>
          <w:u w:val="none"/>
        </w:rPr>
      </w:pPr>
      <w:r w:rsidRPr="005966B1">
        <w:rPr>
          <w:rFonts w:asciiTheme="majorHAnsi" w:hAnsiTheme="majorHAnsi"/>
          <w:smallCaps/>
          <w:sz w:val="28"/>
          <w:szCs w:val="28"/>
          <w:u w:val="none"/>
        </w:rPr>
        <w:t>I</w:t>
      </w:r>
      <w:r w:rsidR="00AF5ABA" w:rsidRPr="005966B1">
        <w:rPr>
          <w:rFonts w:asciiTheme="majorHAnsi" w:hAnsiTheme="majorHAnsi"/>
          <w:smallCaps/>
          <w:sz w:val="28"/>
          <w:szCs w:val="28"/>
          <w:u w:val="none"/>
        </w:rPr>
        <w:t>I</w:t>
      </w:r>
      <w:r w:rsidRPr="005966B1">
        <w:rPr>
          <w:rFonts w:asciiTheme="majorHAnsi" w:hAnsiTheme="majorHAnsi"/>
          <w:smallCaps/>
          <w:sz w:val="28"/>
          <w:szCs w:val="28"/>
          <w:u w:val="none"/>
        </w:rPr>
        <w:t xml:space="preserve">. </w:t>
      </w:r>
      <w:r w:rsidR="00BC6E8C" w:rsidRPr="005966B1">
        <w:rPr>
          <w:rFonts w:asciiTheme="majorHAnsi" w:hAnsiTheme="majorHAnsi"/>
          <w:smallCaps/>
          <w:sz w:val="28"/>
          <w:szCs w:val="28"/>
          <w:u w:val="none"/>
        </w:rPr>
        <w:t>Course Objectives</w:t>
      </w:r>
    </w:p>
    <w:p w:rsidR="007933BA" w:rsidRDefault="007933BA" w:rsidP="007933BA">
      <w:pPr>
        <w:rPr>
          <w:rFonts w:ascii="Cambria" w:hAnsi="Cambria"/>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5"/>
        <w:gridCol w:w="2201"/>
        <w:gridCol w:w="1626"/>
      </w:tblGrid>
      <w:tr w:rsidR="00D35898" w:rsidRPr="00FF4431" w:rsidTr="001E6A99">
        <w:tc>
          <w:tcPr>
            <w:tcW w:w="5985" w:type="dxa"/>
          </w:tcPr>
          <w:p w:rsidR="00D35898" w:rsidRPr="00B41475" w:rsidRDefault="00D35898" w:rsidP="00EC3E7F">
            <w:pPr>
              <w:tabs>
                <w:tab w:val="right" w:pos="540"/>
                <w:tab w:val="right" w:pos="1620"/>
                <w:tab w:val="right" w:pos="1980"/>
                <w:tab w:val="right" w:pos="3060"/>
                <w:tab w:val="right" w:pos="5580"/>
                <w:tab w:val="right" w:pos="6660"/>
                <w:tab w:val="right" w:pos="7110"/>
                <w:tab w:val="right" w:pos="8280"/>
              </w:tabs>
              <w:rPr>
                <w:rFonts w:asciiTheme="majorHAnsi" w:hAnsiTheme="majorHAnsi"/>
                <w:b/>
                <w:sz w:val="22"/>
                <w:szCs w:val="22"/>
              </w:rPr>
            </w:pPr>
          </w:p>
          <w:p w:rsidR="00D35898" w:rsidRPr="00B41475" w:rsidRDefault="00D35898" w:rsidP="00EC3E7F">
            <w:pPr>
              <w:tabs>
                <w:tab w:val="right" w:pos="540"/>
                <w:tab w:val="right" w:pos="1620"/>
                <w:tab w:val="right" w:pos="1980"/>
                <w:tab w:val="right" w:pos="3060"/>
                <w:tab w:val="right" w:pos="5580"/>
                <w:tab w:val="right" w:pos="6660"/>
                <w:tab w:val="right" w:pos="7110"/>
                <w:tab w:val="right" w:pos="8280"/>
              </w:tabs>
              <w:rPr>
                <w:rFonts w:asciiTheme="majorHAnsi" w:hAnsiTheme="majorHAnsi"/>
                <w:b/>
                <w:sz w:val="22"/>
                <w:szCs w:val="22"/>
              </w:rPr>
            </w:pPr>
            <w:r w:rsidRPr="00B41475">
              <w:rPr>
                <w:rFonts w:asciiTheme="majorHAnsi" w:hAnsiTheme="majorHAnsi"/>
                <w:sz w:val="22"/>
                <w:szCs w:val="22"/>
              </w:rPr>
              <w:t>Upon completion of this course, students will:</w:t>
            </w:r>
          </w:p>
        </w:tc>
        <w:tc>
          <w:tcPr>
            <w:tcW w:w="2201" w:type="dxa"/>
          </w:tcPr>
          <w:p w:rsidR="00D35898" w:rsidRPr="00B41475" w:rsidRDefault="00D35898" w:rsidP="00A92777">
            <w:pPr>
              <w:pStyle w:val="BodyText"/>
              <w:jc w:val="center"/>
              <w:rPr>
                <w:rFonts w:asciiTheme="majorHAnsi" w:hAnsiTheme="majorHAnsi"/>
                <w:b/>
                <w:sz w:val="22"/>
                <w:szCs w:val="22"/>
              </w:rPr>
            </w:pPr>
            <w:r>
              <w:rPr>
                <w:rFonts w:asciiTheme="majorHAnsi" w:hAnsiTheme="majorHAnsi"/>
                <w:b/>
                <w:sz w:val="22"/>
                <w:szCs w:val="22"/>
              </w:rPr>
              <w:t>ECE Gateways Competencies</w:t>
            </w:r>
          </w:p>
        </w:tc>
        <w:tc>
          <w:tcPr>
            <w:tcW w:w="1626" w:type="dxa"/>
          </w:tcPr>
          <w:p w:rsidR="00D35898" w:rsidRPr="00D35898" w:rsidRDefault="00D35898" w:rsidP="00495EAE">
            <w:pPr>
              <w:pStyle w:val="BodyText"/>
              <w:jc w:val="center"/>
              <w:rPr>
                <w:rFonts w:asciiTheme="majorHAnsi" w:hAnsiTheme="majorHAnsi"/>
                <w:b/>
                <w:sz w:val="22"/>
                <w:szCs w:val="22"/>
              </w:rPr>
            </w:pPr>
            <w:r w:rsidRPr="00D35898">
              <w:rPr>
                <w:rFonts w:asciiTheme="majorHAnsi" w:hAnsiTheme="majorHAnsi"/>
                <w:b/>
                <w:sz w:val="22"/>
                <w:szCs w:val="22"/>
              </w:rPr>
              <w:t>IL</w:t>
            </w:r>
            <w:r w:rsidR="00495EAE">
              <w:rPr>
                <w:rFonts w:asciiTheme="majorHAnsi" w:hAnsiTheme="majorHAnsi"/>
                <w:b/>
                <w:sz w:val="22"/>
                <w:szCs w:val="22"/>
              </w:rPr>
              <w:t xml:space="preserve">ECE Math </w:t>
            </w:r>
            <w:r w:rsidRPr="00D35898">
              <w:rPr>
                <w:rFonts w:asciiTheme="majorHAnsi" w:hAnsiTheme="majorHAnsi"/>
                <w:b/>
                <w:sz w:val="22"/>
                <w:szCs w:val="22"/>
              </w:rPr>
              <w:t>Standards</w:t>
            </w:r>
          </w:p>
        </w:tc>
      </w:tr>
      <w:tr w:rsidR="00D35898" w:rsidRPr="00FF4431" w:rsidTr="001E6A99">
        <w:trPr>
          <w:trHeight w:val="944"/>
        </w:trPr>
        <w:tc>
          <w:tcPr>
            <w:tcW w:w="5985" w:type="dxa"/>
          </w:tcPr>
          <w:p w:rsidR="00D35898" w:rsidRPr="00B41475" w:rsidRDefault="00D35898" w:rsidP="00244DBD">
            <w:pPr>
              <w:numPr>
                <w:ilvl w:val="0"/>
                <w:numId w:val="2"/>
              </w:numPr>
              <w:tabs>
                <w:tab w:val="clear" w:pos="720"/>
              </w:tabs>
              <w:spacing w:before="100" w:beforeAutospacing="1"/>
              <w:ind w:left="360"/>
              <w:rPr>
                <w:rFonts w:asciiTheme="majorHAnsi" w:hAnsiTheme="majorHAnsi"/>
                <w:sz w:val="22"/>
                <w:szCs w:val="22"/>
              </w:rPr>
            </w:pPr>
            <w:r w:rsidRPr="00B41475">
              <w:rPr>
                <w:rFonts w:asciiTheme="majorHAnsi" w:hAnsiTheme="majorHAnsi"/>
                <w:sz w:val="22"/>
                <w:szCs w:val="22"/>
              </w:rPr>
              <w:t>Enhance children's natural interest in mathematics and their disposition to use it to make sense of their physical and social worlds</w:t>
            </w:r>
            <w:r w:rsidR="00495EAE">
              <w:rPr>
                <w:rFonts w:asciiTheme="majorHAnsi" w:hAnsiTheme="majorHAnsi"/>
                <w:sz w:val="22"/>
                <w:szCs w:val="22"/>
              </w:rPr>
              <w:t xml:space="preserve"> and to create positive beliefs towards mathematics</w:t>
            </w:r>
            <w:r w:rsidRPr="00B41475">
              <w:rPr>
                <w:rFonts w:asciiTheme="majorHAnsi" w:hAnsiTheme="majorHAnsi"/>
                <w:sz w:val="22"/>
                <w:szCs w:val="22"/>
              </w:rPr>
              <w:t xml:space="preserve">. </w:t>
            </w:r>
          </w:p>
        </w:tc>
        <w:tc>
          <w:tcPr>
            <w:tcW w:w="2201" w:type="dxa"/>
          </w:tcPr>
          <w:p w:rsidR="00D35898" w:rsidRPr="00B41475" w:rsidRDefault="00D35898" w:rsidP="00EC3E7F">
            <w:pPr>
              <w:pStyle w:val="BodyText"/>
              <w:rPr>
                <w:rFonts w:asciiTheme="majorHAnsi" w:hAnsiTheme="majorHAnsi"/>
                <w:sz w:val="22"/>
                <w:szCs w:val="22"/>
              </w:rPr>
            </w:pPr>
            <w:r>
              <w:rPr>
                <w:rFonts w:asciiTheme="majorHAnsi" w:hAnsiTheme="majorHAnsi"/>
                <w:sz w:val="22"/>
                <w:szCs w:val="22"/>
              </w:rPr>
              <w:t>HGD5</w:t>
            </w:r>
          </w:p>
        </w:tc>
        <w:tc>
          <w:tcPr>
            <w:tcW w:w="1626" w:type="dxa"/>
          </w:tcPr>
          <w:p w:rsidR="00D35898" w:rsidRDefault="00495EAE" w:rsidP="00EC3E7F">
            <w:pPr>
              <w:pStyle w:val="BodyText"/>
              <w:rPr>
                <w:rFonts w:asciiTheme="majorHAnsi" w:hAnsiTheme="majorHAnsi"/>
                <w:sz w:val="22"/>
                <w:szCs w:val="22"/>
              </w:rPr>
            </w:pPr>
            <w:r>
              <w:rPr>
                <w:rFonts w:asciiTheme="majorHAnsi" w:hAnsiTheme="majorHAnsi"/>
                <w:sz w:val="22"/>
                <w:szCs w:val="22"/>
              </w:rPr>
              <w:t>a1C,</w:t>
            </w:r>
            <w:r w:rsidR="00365C21">
              <w:rPr>
                <w:rFonts w:asciiTheme="majorHAnsi" w:hAnsiTheme="majorHAnsi"/>
                <w:sz w:val="22"/>
                <w:szCs w:val="22"/>
              </w:rPr>
              <w:t xml:space="preserve"> a2B</w:t>
            </w:r>
            <w:r w:rsidR="00C31CC1">
              <w:rPr>
                <w:rFonts w:asciiTheme="majorHAnsi" w:hAnsiTheme="majorHAnsi"/>
                <w:sz w:val="22"/>
                <w:szCs w:val="22"/>
              </w:rPr>
              <w:t>, b1E</w:t>
            </w:r>
          </w:p>
        </w:tc>
      </w:tr>
      <w:tr w:rsidR="00D35898" w:rsidRPr="00FF4431" w:rsidTr="001E6A99">
        <w:trPr>
          <w:trHeight w:val="1070"/>
        </w:trPr>
        <w:tc>
          <w:tcPr>
            <w:tcW w:w="5985" w:type="dxa"/>
          </w:tcPr>
          <w:p w:rsidR="00D35898" w:rsidRPr="00B41475" w:rsidRDefault="00D35898" w:rsidP="00365C21">
            <w:pPr>
              <w:numPr>
                <w:ilvl w:val="0"/>
                <w:numId w:val="2"/>
              </w:numPr>
              <w:tabs>
                <w:tab w:val="clear" w:pos="720"/>
              </w:tabs>
              <w:spacing w:before="100" w:beforeAutospacing="1"/>
              <w:ind w:left="360"/>
              <w:rPr>
                <w:rFonts w:asciiTheme="majorHAnsi" w:hAnsiTheme="majorHAnsi"/>
                <w:sz w:val="22"/>
                <w:szCs w:val="22"/>
              </w:rPr>
            </w:pPr>
            <w:r w:rsidRPr="00B41475">
              <w:rPr>
                <w:rFonts w:asciiTheme="majorHAnsi" w:hAnsiTheme="majorHAnsi"/>
                <w:sz w:val="22"/>
                <w:szCs w:val="22"/>
              </w:rPr>
              <w:t xml:space="preserve">Build on children's </w:t>
            </w:r>
            <w:r w:rsidR="00365C21">
              <w:rPr>
                <w:rFonts w:asciiTheme="majorHAnsi" w:hAnsiTheme="majorHAnsi"/>
                <w:sz w:val="22"/>
                <w:szCs w:val="22"/>
              </w:rPr>
              <w:t xml:space="preserve">age, </w:t>
            </w:r>
            <w:r w:rsidRPr="00B41475">
              <w:rPr>
                <w:rFonts w:asciiTheme="majorHAnsi" w:hAnsiTheme="majorHAnsi"/>
                <w:sz w:val="22"/>
                <w:szCs w:val="22"/>
              </w:rPr>
              <w:t xml:space="preserve">experience and knowledge, including their family, linguistic, cultural, and community backgrounds; their individual approaches to learning; and their informal knowledge. </w:t>
            </w:r>
          </w:p>
        </w:tc>
        <w:tc>
          <w:tcPr>
            <w:tcW w:w="2201" w:type="dxa"/>
          </w:tcPr>
          <w:p w:rsidR="00D35898" w:rsidRPr="00B41475" w:rsidRDefault="00D35898"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FCR1, FCR2</w:t>
            </w:r>
          </w:p>
        </w:tc>
        <w:tc>
          <w:tcPr>
            <w:tcW w:w="1626" w:type="dxa"/>
          </w:tcPr>
          <w:p w:rsidR="00D35898" w:rsidRDefault="00495EAE"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a2A</w:t>
            </w:r>
            <w:r w:rsidR="00C31CC1">
              <w:rPr>
                <w:rFonts w:asciiTheme="majorHAnsi" w:hAnsiTheme="majorHAnsi"/>
                <w:sz w:val="22"/>
                <w:szCs w:val="22"/>
              </w:rPr>
              <w:t>, b2A</w:t>
            </w:r>
          </w:p>
        </w:tc>
      </w:tr>
      <w:tr w:rsidR="00D35898" w:rsidRPr="00FF4431" w:rsidTr="001E6A99">
        <w:trPr>
          <w:trHeight w:val="935"/>
        </w:trPr>
        <w:tc>
          <w:tcPr>
            <w:tcW w:w="5985" w:type="dxa"/>
          </w:tcPr>
          <w:p w:rsidR="00D35898" w:rsidRPr="00A92777" w:rsidRDefault="00D35898" w:rsidP="00244DBD">
            <w:pPr>
              <w:pStyle w:val="ListParagraph"/>
              <w:numPr>
                <w:ilvl w:val="0"/>
                <w:numId w:val="2"/>
              </w:numPr>
              <w:tabs>
                <w:tab w:val="clear" w:pos="720"/>
                <w:tab w:val="right" w:pos="540"/>
                <w:tab w:val="right" w:pos="1620"/>
                <w:tab w:val="right" w:pos="1980"/>
                <w:tab w:val="right" w:pos="3060"/>
                <w:tab w:val="right" w:pos="5580"/>
                <w:tab w:val="right" w:pos="6660"/>
                <w:tab w:val="right" w:pos="7110"/>
                <w:tab w:val="right" w:pos="8280"/>
              </w:tabs>
              <w:ind w:left="360"/>
              <w:contextualSpacing w:val="0"/>
              <w:rPr>
                <w:rFonts w:asciiTheme="majorHAnsi" w:hAnsiTheme="majorHAnsi"/>
                <w:sz w:val="22"/>
              </w:rPr>
            </w:pPr>
            <w:r w:rsidRPr="00B41475">
              <w:rPr>
                <w:rFonts w:asciiTheme="majorHAnsi" w:hAnsiTheme="majorHAnsi"/>
                <w:sz w:val="22"/>
              </w:rPr>
              <w:t xml:space="preserve">Design </w:t>
            </w:r>
            <w:r w:rsidR="00365C21">
              <w:rPr>
                <w:rFonts w:asciiTheme="majorHAnsi" w:hAnsiTheme="majorHAnsi"/>
                <w:sz w:val="22"/>
              </w:rPr>
              <w:t xml:space="preserve">and analyze </w:t>
            </w:r>
            <w:r w:rsidRPr="00B41475">
              <w:rPr>
                <w:rFonts w:asciiTheme="majorHAnsi" w:hAnsiTheme="majorHAnsi"/>
                <w:sz w:val="22"/>
              </w:rPr>
              <w:t>meaningful and developmentally appropriate learning experiences</w:t>
            </w:r>
            <w:r w:rsidR="00365C21">
              <w:rPr>
                <w:rFonts w:asciiTheme="majorHAnsi" w:hAnsiTheme="majorHAnsi"/>
                <w:sz w:val="22"/>
              </w:rPr>
              <w:t xml:space="preserve">, both informal and formal, </w:t>
            </w:r>
            <w:r w:rsidR="00365C21" w:rsidRPr="00B41475">
              <w:rPr>
                <w:rFonts w:asciiTheme="majorHAnsi" w:hAnsiTheme="majorHAnsi"/>
                <w:sz w:val="22"/>
              </w:rPr>
              <w:t>for</w:t>
            </w:r>
            <w:r w:rsidRPr="00B41475">
              <w:rPr>
                <w:rFonts w:asciiTheme="majorHAnsi" w:hAnsiTheme="majorHAnsi"/>
                <w:sz w:val="22"/>
              </w:rPr>
              <w:t xml:space="preserve"> young children utilizing appropriate goals, concepts, and assessment.</w:t>
            </w:r>
          </w:p>
        </w:tc>
        <w:tc>
          <w:tcPr>
            <w:tcW w:w="2201" w:type="dxa"/>
          </w:tcPr>
          <w:p w:rsidR="00D35898" w:rsidRPr="00B41475" w:rsidRDefault="00D35898"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IRE1, IRE5, CUR4, CUR7, CUR 8, CUR9</w:t>
            </w:r>
          </w:p>
        </w:tc>
        <w:tc>
          <w:tcPr>
            <w:tcW w:w="1626" w:type="dxa"/>
          </w:tcPr>
          <w:p w:rsidR="00D35898" w:rsidRDefault="00365C21"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a2A, a2B, b1A, b1B</w:t>
            </w:r>
            <w:r w:rsidR="00C31CC1">
              <w:rPr>
                <w:rFonts w:asciiTheme="majorHAnsi" w:hAnsiTheme="majorHAnsi"/>
                <w:sz w:val="22"/>
                <w:szCs w:val="22"/>
              </w:rPr>
              <w:t>, b1D,</w:t>
            </w:r>
            <w:r w:rsidR="00AE0587">
              <w:rPr>
                <w:rFonts w:asciiTheme="majorHAnsi" w:hAnsiTheme="majorHAnsi"/>
                <w:sz w:val="22"/>
                <w:szCs w:val="22"/>
              </w:rPr>
              <w:t xml:space="preserve"> b2C</w:t>
            </w:r>
          </w:p>
        </w:tc>
      </w:tr>
      <w:tr w:rsidR="00D35898" w:rsidRPr="00FF4431" w:rsidTr="001E6A99">
        <w:trPr>
          <w:trHeight w:val="1025"/>
        </w:trPr>
        <w:tc>
          <w:tcPr>
            <w:tcW w:w="5985" w:type="dxa"/>
          </w:tcPr>
          <w:p w:rsidR="00D35898" w:rsidRPr="00A92777" w:rsidRDefault="00D35898" w:rsidP="00505F56">
            <w:pPr>
              <w:pStyle w:val="ListParagraph"/>
              <w:numPr>
                <w:ilvl w:val="0"/>
                <w:numId w:val="2"/>
              </w:numPr>
              <w:tabs>
                <w:tab w:val="clear" w:pos="720"/>
              </w:tabs>
              <w:autoSpaceDE w:val="0"/>
              <w:autoSpaceDN w:val="0"/>
              <w:adjustRightInd w:val="0"/>
              <w:ind w:left="360"/>
              <w:contextualSpacing w:val="0"/>
              <w:rPr>
                <w:rFonts w:asciiTheme="majorHAnsi" w:hAnsiTheme="majorHAnsi"/>
                <w:sz w:val="22"/>
              </w:rPr>
            </w:pPr>
            <w:r w:rsidRPr="00B41475">
              <w:rPr>
                <w:rFonts w:asciiTheme="majorHAnsi" w:eastAsiaTheme="minorEastAsia" w:hAnsiTheme="majorHAnsi"/>
                <w:sz w:val="22"/>
              </w:rPr>
              <w:t xml:space="preserve">Demonstrate various methods of assessing young children’s mathematical knowledge, including </w:t>
            </w:r>
            <w:r>
              <w:rPr>
                <w:rFonts w:asciiTheme="majorHAnsi" w:eastAsiaTheme="minorEastAsia" w:hAnsiTheme="majorHAnsi"/>
                <w:sz w:val="22"/>
              </w:rPr>
              <w:t xml:space="preserve">observing, </w:t>
            </w:r>
            <w:r w:rsidRPr="00B41475">
              <w:rPr>
                <w:rFonts w:asciiTheme="majorHAnsi" w:eastAsiaTheme="minorEastAsia" w:hAnsiTheme="majorHAnsi"/>
                <w:sz w:val="22"/>
              </w:rPr>
              <w:t>interpreting/analyzing student thinking processes</w:t>
            </w:r>
            <w:r w:rsidR="00505F56">
              <w:rPr>
                <w:rFonts w:asciiTheme="majorHAnsi" w:eastAsiaTheme="minorEastAsia" w:hAnsiTheme="majorHAnsi"/>
                <w:sz w:val="22"/>
              </w:rPr>
              <w:t xml:space="preserve">, </w:t>
            </w:r>
            <w:r w:rsidRPr="00B41475">
              <w:rPr>
                <w:rFonts w:asciiTheme="majorHAnsi" w:eastAsiaTheme="minorEastAsia" w:hAnsiTheme="majorHAnsi"/>
                <w:sz w:val="22"/>
              </w:rPr>
              <w:t>using a range of questioning strategies</w:t>
            </w:r>
            <w:r w:rsidR="00505F56">
              <w:rPr>
                <w:rFonts w:asciiTheme="majorHAnsi" w:eastAsiaTheme="minorEastAsia" w:hAnsiTheme="majorHAnsi"/>
                <w:sz w:val="22"/>
              </w:rPr>
              <w:t xml:space="preserve"> and considering developmental readiness. </w:t>
            </w:r>
          </w:p>
        </w:tc>
        <w:tc>
          <w:tcPr>
            <w:tcW w:w="2201" w:type="dxa"/>
          </w:tcPr>
          <w:p w:rsidR="00D35898" w:rsidRPr="00B41475" w:rsidRDefault="00D35898"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O&amp;A1, O&amp;A2, O&amp;A7</w:t>
            </w:r>
          </w:p>
        </w:tc>
        <w:tc>
          <w:tcPr>
            <w:tcW w:w="1626" w:type="dxa"/>
          </w:tcPr>
          <w:p w:rsidR="00D35898" w:rsidRDefault="00C31CC1"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b1D, b1F, b2B</w:t>
            </w:r>
          </w:p>
        </w:tc>
      </w:tr>
      <w:tr w:rsidR="00D35898" w:rsidRPr="00FF4431" w:rsidTr="001E6A99">
        <w:trPr>
          <w:trHeight w:val="836"/>
        </w:trPr>
        <w:tc>
          <w:tcPr>
            <w:tcW w:w="5985" w:type="dxa"/>
          </w:tcPr>
          <w:p w:rsidR="00D35898" w:rsidRPr="000D4716" w:rsidRDefault="00D35898" w:rsidP="001E6A99">
            <w:pPr>
              <w:pStyle w:val="ListParagraph"/>
              <w:numPr>
                <w:ilvl w:val="0"/>
                <w:numId w:val="2"/>
              </w:numPr>
              <w:tabs>
                <w:tab w:val="clear" w:pos="720"/>
                <w:tab w:val="right" w:pos="1620"/>
                <w:tab w:val="right" w:pos="1980"/>
                <w:tab w:val="right" w:pos="3060"/>
                <w:tab w:val="right" w:pos="5580"/>
                <w:tab w:val="right" w:pos="6660"/>
                <w:tab w:val="right" w:pos="7110"/>
                <w:tab w:val="right" w:pos="8280"/>
              </w:tabs>
              <w:ind w:left="360"/>
              <w:rPr>
                <w:rFonts w:asciiTheme="majorHAnsi" w:hAnsiTheme="majorHAnsi"/>
                <w:sz w:val="22"/>
              </w:rPr>
            </w:pPr>
            <w:r w:rsidRPr="000D4716">
              <w:rPr>
                <w:rFonts w:asciiTheme="majorHAnsi" w:hAnsiTheme="majorHAnsi"/>
                <w:sz w:val="22"/>
              </w:rPr>
              <w:t>Demonstrate knowledge of the connections between mathematics, and other areas of the preschool</w:t>
            </w:r>
            <w:r>
              <w:rPr>
                <w:rFonts w:asciiTheme="majorHAnsi" w:hAnsiTheme="majorHAnsi"/>
                <w:sz w:val="22"/>
              </w:rPr>
              <w:t xml:space="preserve"> and</w:t>
            </w:r>
            <w:r w:rsidRPr="000D4716">
              <w:rPr>
                <w:rFonts w:asciiTheme="majorHAnsi" w:hAnsiTheme="majorHAnsi"/>
                <w:sz w:val="22"/>
              </w:rPr>
              <w:t xml:space="preserve"> </w:t>
            </w:r>
            <w:r>
              <w:rPr>
                <w:rFonts w:asciiTheme="majorHAnsi" w:hAnsiTheme="majorHAnsi"/>
                <w:sz w:val="22"/>
              </w:rPr>
              <w:t>kindergarten</w:t>
            </w:r>
            <w:r w:rsidRPr="000D4716">
              <w:rPr>
                <w:rFonts w:asciiTheme="majorHAnsi" w:hAnsiTheme="majorHAnsi"/>
                <w:sz w:val="22"/>
              </w:rPr>
              <w:t xml:space="preserve"> curriculum.</w:t>
            </w:r>
          </w:p>
        </w:tc>
        <w:tc>
          <w:tcPr>
            <w:tcW w:w="2201" w:type="dxa"/>
          </w:tcPr>
          <w:p w:rsidR="00D35898" w:rsidRPr="00B41475" w:rsidRDefault="00D35898"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CUR4, CUR7</w:t>
            </w:r>
          </w:p>
        </w:tc>
        <w:tc>
          <w:tcPr>
            <w:tcW w:w="1626" w:type="dxa"/>
          </w:tcPr>
          <w:p w:rsidR="00D35898" w:rsidRDefault="00365C21"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b1A</w:t>
            </w:r>
          </w:p>
        </w:tc>
      </w:tr>
      <w:tr w:rsidR="00D35898" w:rsidRPr="001B42E3" w:rsidTr="001E6A99">
        <w:trPr>
          <w:trHeight w:val="944"/>
        </w:trPr>
        <w:tc>
          <w:tcPr>
            <w:tcW w:w="5985" w:type="dxa"/>
            <w:tcBorders>
              <w:top w:val="single" w:sz="4" w:space="0" w:color="auto"/>
              <w:left w:val="single" w:sz="4" w:space="0" w:color="auto"/>
              <w:bottom w:val="single" w:sz="4" w:space="0" w:color="auto"/>
              <w:right w:val="single" w:sz="4" w:space="0" w:color="auto"/>
            </w:tcBorders>
          </w:tcPr>
          <w:p w:rsidR="00D35898" w:rsidRPr="00DD4224" w:rsidRDefault="00D35898" w:rsidP="001E6A99">
            <w:pPr>
              <w:pStyle w:val="ListParagraph"/>
              <w:numPr>
                <w:ilvl w:val="0"/>
                <w:numId w:val="2"/>
              </w:numPr>
              <w:tabs>
                <w:tab w:val="clear" w:pos="720"/>
                <w:tab w:val="right" w:pos="1620"/>
                <w:tab w:val="right" w:pos="1980"/>
                <w:tab w:val="right" w:pos="3060"/>
                <w:tab w:val="right" w:pos="5580"/>
                <w:tab w:val="right" w:pos="6660"/>
                <w:tab w:val="right" w:pos="7110"/>
                <w:tab w:val="right" w:pos="8280"/>
              </w:tabs>
              <w:ind w:left="360"/>
              <w:contextualSpacing w:val="0"/>
              <w:rPr>
                <w:rFonts w:asciiTheme="majorHAnsi" w:eastAsiaTheme="minorEastAsia" w:hAnsiTheme="majorHAnsi"/>
                <w:sz w:val="22"/>
              </w:rPr>
            </w:pPr>
            <w:r w:rsidRPr="00B41475">
              <w:rPr>
                <w:rFonts w:asciiTheme="majorHAnsi" w:eastAsiaTheme="minorEastAsia" w:hAnsiTheme="majorHAnsi"/>
                <w:sz w:val="22"/>
              </w:rPr>
              <w:t xml:space="preserve">Demonstrate and apply knowledge of the </w:t>
            </w:r>
            <w:r>
              <w:rPr>
                <w:rFonts w:asciiTheme="majorHAnsi" w:eastAsiaTheme="minorEastAsia" w:hAnsiTheme="majorHAnsi"/>
                <w:sz w:val="22"/>
              </w:rPr>
              <w:t>Illinois Early Learning and Development Standards and the</w:t>
            </w:r>
            <w:r w:rsidR="00375C73">
              <w:rPr>
                <w:rFonts w:asciiTheme="majorHAnsi" w:eastAsiaTheme="minorEastAsia" w:hAnsiTheme="majorHAnsi"/>
                <w:sz w:val="22"/>
              </w:rPr>
              <w:t xml:space="preserve"> New Illinois Learning Standards for Mathematics</w:t>
            </w:r>
            <w:r w:rsidR="00495EAE">
              <w:rPr>
                <w:rFonts w:asciiTheme="majorHAnsi" w:eastAsiaTheme="minorEastAsia" w:hAnsiTheme="majorHAnsi"/>
                <w:sz w:val="22"/>
              </w:rPr>
              <w:t>.</w:t>
            </w:r>
          </w:p>
        </w:tc>
        <w:tc>
          <w:tcPr>
            <w:tcW w:w="2201" w:type="dxa"/>
            <w:tcBorders>
              <w:top w:val="single" w:sz="4" w:space="0" w:color="auto"/>
              <w:left w:val="single" w:sz="4" w:space="0" w:color="auto"/>
              <w:bottom w:val="single" w:sz="4" w:space="0" w:color="auto"/>
              <w:right w:val="single" w:sz="4" w:space="0" w:color="auto"/>
            </w:tcBorders>
          </w:tcPr>
          <w:p w:rsidR="00D35898" w:rsidRPr="00B41475" w:rsidRDefault="00D35898"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CUR2</w:t>
            </w:r>
          </w:p>
        </w:tc>
        <w:tc>
          <w:tcPr>
            <w:tcW w:w="1626" w:type="dxa"/>
            <w:tcBorders>
              <w:top w:val="single" w:sz="4" w:space="0" w:color="auto"/>
              <w:left w:val="single" w:sz="4" w:space="0" w:color="auto"/>
              <w:bottom w:val="single" w:sz="4" w:space="0" w:color="auto"/>
              <w:right w:val="single" w:sz="4" w:space="0" w:color="auto"/>
            </w:tcBorders>
          </w:tcPr>
          <w:p w:rsidR="00D35898" w:rsidRDefault="00794014"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MP1-8</w:t>
            </w:r>
          </w:p>
        </w:tc>
      </w:tr>
      <w:tr w:rsidR="00D35898" w:rsidRPr="001B42E3" w:rsidTr="001E6A99">
        <w:trPr>
          <w:trHeight w:val="1700"/>
        </w:trPr>
        <w:tc>
          <w:tcPr>
            <w:tcW w:w="5985" w:type="dxa"/>
            <w:tcBorders>
              <w:top w:val="single" w:sz="4" w:space="0" w:color="auto"/>
              <w:left w:val="single" w:sz="4" w:space="0" w:color="auto"/>
              <w:bottom w:val="single" w:sz="4" w:space="0" w:color="auto"/>
              <w:right w:val="single" w:sz="4" w:space="0" w:color="auto"/>
            </w:tcBorders>
          </w:tcPr>
          <w:p w:rsidR="00D35898" w:rsidRPr="00DD4224" w:rsidRDefault="00D35898" w:rsidP="001E6A99">
            <w:pPr>
              <w:pStyle w:val="ListParagraph"/>
              <w:numPr>
                <w:ilvl w:val="0"/>
                <w:numId w:val="2"/>
              </w:numPr>
              <w:ind w:left="270" w:hanging="270"/>
              <w:contextualSpacing w:val="0"/>
              <w:rPr>
                <w:rFonts w:asciiTheme="majorHAnsi" w:hAnsiTheme="majorHAnsi"/>
                <w:sz w:val="22"/>
              </w:rPr>
            </w:pPr>
            <w:r w:rsidRPr="00B41475">
              <w:rPr>
                <w:rFonts w:asciiTheme="majorHAnsi" w:hAnsiTheme="majorHAnsi"/>
                <w:sz w:val="22"/>
              </w:rPr>
              <w:lastRenderedPageBreak/>
              <w:t>Explain the key mathematical concepts</w:t>
            </w:r>
            <w:r w:rsidR="00C31CC1">
              <w:rPr>
                <w:rFonts w:asciiTheme="majorHAnsi" w:hAnsiTheme="majorHAnsi"/>
                <w:sz w:val="22"/>
              </w:rPr>
              <w:t xml:space="preserve"> and skills</w:t>
            </w:r>
            <w:r w:rsidR="00365C21">
              <w:rPr>
                <w:rFonts w:asciiTheme="majorHAnsi" w:hAnsiTheme="majorHAnsi"/>
                <w:sz w:val="22"/>
              </w:rPr>
              <w:t xml:space="preserve"> </w:t>
            </w:r>
            <w:r w:rsidRPr="00B41475">
              <w:rPr>
                <w:rFonts w:asciiTheme="majorHAnsi" w:hAnsiTheme="majorHAnsi"/>
                <w:sz w:val="22"/>
              </w:rPr>
              <w:t xml:space="preserve">that young children </w:t>
            </w:r>
            <w:r w:rsidR="00365C21">
              <w:rPr>
                <w:rFonts w:asciiTheme="majorHAnsi" w:hAnsiTheme="majorHAnsi"/>
                <w:sz w:val="22"/>
              </w:rPr>
              <w:t xml:space="preserve">(prek-K) must </w:t>
            </w:r>
            <w:r w:rsidR="00AE0587">
              <w:rPr>
                <w:rFonts w:asciiTheme="majorHAnsi" w:hAnsiTheme="majorHAnsi"/>
                <w:sz w:val="22"/>
              </w:rPr>
              <w:t xml:space="preserve">develop and </w:t>
            </w:r>
            <w:r w:rsidR="00365C21">
              <w:rPr>
                <w:rFonts w:asciiTheme="majorHAnsi" w:hAnsiTheme="majorHAnsi"/>
                <w:sz w:val="22"/>
              </w:rPr>
              <w:t>understand</w:t>
            </w:r>
            <w:r w:rsidRPr="00B41475">
              <w:rPr>
                <w:rFonts w:asciiTheme="majorHAnsi" w:hAnsiTheme="majorHAnsi"/>
                <w:sz w:val="22"/>
              </w:rPr>
              <w:t xml:space="preserve"> including the following concepts: numbers,</w:t>
            </w:r>
            <w:r>
              <w:rPr>
                <w:rFonts w:asciiTheme="majorHAnsi" w:hAnsiTheme="majorHAnsi"/>
                <w:sz w:val="22"/>
              </w:rPr>
              <w:t xml:space="preserve"> counting and cardinality, operations and algebraic thinking, base ten, </w:t>
            </w:r>
            <w:r w:rsidRPr="00B41475">
              <w:rPr>
                <w:rFonts w:asciiTheme="majorHAnsi" w:hAnsiTheme="majorHAnsi"/>
                <w:sz w:val="22"/>
              </w:rPr>
              <w:t xml:space="preserve">measurement, shapes, patterns, spatial relations, </w:t>
            </w:r>
            <w:r>
              <w:rPr>
                <w:rFonts w:asciiTheme="majorHAnsi" w:hAnsiTheme="majorHAnsi"/>
                <w:sz w:val="22"/>
              </w:rPr>
              <w:t xml:space="preserve">and </w:t>
            </w:r>
            <w:r w:rsidRPr="00B41475">
              <w:rPr>
                <w:rFonts w:asciiTheme="majorHAnsi" w:hAnsiTheme="majorHAnsi"/>
                <w:sz w:val="22"/>
              </w:rPr>
              <w:t xml:space="preserve">analysis of data. </w:t>
            </w:r>
          </w:p>
        </w:tc>
        <w:tc>
          <w:tcPr>
            <w:tcW w:w="2201" w:type="dxa"/>
            <w:tcBorders>
              <w:top w:val="single" w:sz="4" w:space="0" w:color="auto"/>
              <w:left w:val="single" w:sz="4" w:space="0" w:color="auto"/>
              <w:bottom w:val="single" w:sz="4" w:space="0" w:color="auto"/>
              <w:right w:val="single" w:sz="4" w:space="0" w:color="auto"/>
            </w:tcBorders>
          </w:tcPr>
          <w:p w:rsidR="00D35898" w:rsidRPr="00B41475" w:rsidRDefault="00D35898"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CUR5, CUR6</w:t>
            </w:r>
          </w:p>
        </w:tc>
        <w:tc>
          <w:tcPr>
            <w:tcW w:w="1626" w:type="dxa"/>
            <w:tcBorders>
              <w:top w:val="single" w:sz="4" w:space="0" w:color="auto"/>
              <w:left w:val="single" w:sz="4" w:space="0" w:color="auto"/>
              <w:bottom w:val="single" w:sz="4" w:space="0" w:color="auto"/>
              <w:right w:val="single" w:sz="4" w:space="0" w:color="auto"/>
            </w:tcBorders>
          </w:tcPr>
          <w:p w:rsidR="00D35898" w:rsidRDefault="00495EAE" w:rsidP="00EC3E7F">
            <w:pPr>
              <w:pStyle w:val="Header"/>
              <w:tabs>
                <w:tab w:val="clear" w:pos="4320"/>
                <w:tab w:val="clear" w:pos="8640"/>
              </w:tabs>
              <w:rPr>
                <w:rFonts w:asciiTheme="majorHAnsi" w:hAnsiTheme="majorHAnsi"/>
                <w:sz w:val="22"/>
                <w:szCs w:val="22"/>
              </w:rPr>
            </w:pPr>
            <w:r>
              <w:rPr>
                <w:rFonts w:asciiTheme="majorHAnsi" w:hAnsiTheme="majorHAnsi"/>
                <w:sz w:val="22"/>
                <w:szCs w:val="22"/>
              </w:rPr>
              <w:t>a1A, a1B</w:t>
            </w:r>
            <w:r w:rsidR="00365C21">
              <w:rPr>
                <w:rFonts w:asciiTheme="majorHAnsi" w:hAnsiTheme="majorHAnsi"/>
                <w:sz w:val="22"/>
                <w:szCs w:val="22"/>
              </w:rPr>
              <w:t>, a1C</w:t>
            </w:r>
            <w:r w:rsidR="00C31CC1">
              <w:rPr>
                <w:rFonts w:asciiTheme="majorHAnsi" w:hAnsiTheme="majorHAnsi"/>
                <w:sz w:val="22"/>
                <w:szCs w:val="22"/>
              </w:rPr>
              <w:t>, b1C</w:t>
            </w:r>
            <w:r w:rsidR="00AE0587">
              <w:rPr>
                <w:rFonts w:asciiTheme="majorHAnsi" w:hAnsiTheme="majorHAnsi"/>
                <w:sz w:val="22"/>
                <w:szCs w:val="22"/>
              </w:rPr>
              <w:t>, b2D, c1A, c1B, c1C, c1D, c1E, c1F, c2A, c3A, c5A, c5B, c5C,</w:t>
            </w:r>
            <w:r w:rsidR="00546D66">
              <w:rPr>
                <w:rFonts w:asciiTheme="majorHAnsi" w:hAnsiTheme="majorHAnsi"/>
                <w:sz w:val="22"/>
                <w:szCs w:val="22"/>
              </w:rPr>
              <w:t xml:space="preserve"> c6A, </w:t>
            </w:r>
            <w:r w:rsidR="005666D4">
              <w:rPr>
                <w:rFonts w:asciiTheme="majorHAnsi" w:hAnsiTheme="majorHAnsi"/>
                <w:sz w:val="22"/>
                <w:szCs w:val="22"/>
              </w:rPr>
              <w:t>c6B, c6C, c6D, c6E</w:t>
            </w:r>
          </w:p>
        </w:tc>
      </w:tr>
    </w:tbl>
    <w:p w:rsidR="007933BA" w:rsidRPr="007933BA" w:rsidRDefault="007933BA" w:rsidP="007933BA">
      <w:pPr>
        <w:rPr>
          <w:rFonts w:ascii="Cambria" w:hAnsi="Cambria"/>
        </w:rPr>
      </w:pPr>
    </w:p>
    <w:p w:rsidR="00A95C5B" w:rsidRPr="00A95C5B" w:rsidRDefault="00A95C5B" w:rsidP="00A95C5B">
      <w:pPr>
        <w:pStyle w:val="ListParagraph"/>
        <w:ind w:left="360"/>
        <w:contextualSpacing w:val="0"/>
        <w:rPr>
          <w:rFonts w:ascii="Cambria" w:hAnsi="Cambria"/>
        </w:rPr>
      </w:pPr>
    </w:p>
    <w:p w:rsidR="000F60D3" w:rsidRPr="008F11E8" w:rsidRDefault="000F60D3" w:rsidP="000F60D3">
      <w:pPr>
        <w:pStyle w:val="Heading1"/>
        <w:spacing w:after="120"/>
        <w:rPr>
          <w:rFonts w:ascii="Cambria" w:hAnsi="Cambria"/>
          <w:smallCaps/>
          <w:sz w:val="28"/>
          <w:szCs w:val="28"/>
          <w:u w:val="none"/>
        </w:rPr>
      </w:pPr>
      <w:r>
        <w:rPr>
          <w:rFonts w:ascii="Cambria" w:hAnsi="Cambria"/>
          <w:smallCaps/>
          <w:sz w:val="28"/>
          <w:szCs w:val="28"/>
          <w:u w:val="none"/>
        </w:rPr>
        <w:t xml:space="preserve">IV. </w:t>
      </w:r>
      <w:r w:rsidR="00A0284B">
        <w:rPr>
          <w:rFonts w:ascii="Cambria" w:hAnsi="Cambria"/>
          <w:smallCaps/>
          <w:sz w:val="28"/>
          <w:szCs w:val="28"/>
          <w:u w:val="none"/>
        </w:rPr>
        <w:t xml:space="preserve">Materials Required </w:t>
      </w:r>
    </w:p>
    <w:p w:rsidR="000F60D3" w:rsidRPr="00EB17AC" w:rsidRDefault="00A0284B" w:rsidP="000F60D3">
      <w:pPr>
        <w:pStyle w:val="Heading1"/>
        <w:spacing w:after="120"/>
        <w:rPr>
          <w:rFonts w:ascii="Cambria" w:hAnsi="Cambria"/>
          <w:i/>
          <w:iCs/>
          <w:smallCaps/>
          <w:sz w:val="24"/>
          <w:szCs w:val="24"/>
          <w:u w:val="none"/>
        </w:rPr>
      </w:pPr>
      <w:r w:rsidRPr="00EB17AC">
        <w:rPr>
          <w:rFonts w:ascii="Cambria" w:hAnsi="Cambria"/>
          <w:i/>
          <w:iCs/>
          <w:smallCaps/>
          <w:sz w:val="24"/>
          <w:szCs w:val="24"/>
          <w:u w:val="none"/>
        </w:rPr>
        <w:t>Textbook</w:t>
      </w:r>
      <w:r w:rsidR="00792FEB">
        <w:rPr>
          <w:rFonts w:ascii="Cambria" w:hAnsi="Cambria"/>
          <w:i/>
          <w:iCs/>
          <w:smallCaps/>
          <w:sz w:val="24"/>
          <w:szCs w:val="24"/>
          <w:u w:val="none"/>
        </w:rPr>
        <w:t xml:space="preserve"> Suggestions</w:t>
      </w:r>
    </w:p>
    <w:p w:rsidR="00A40DCE" w:rsidRPr="00DD4224" w:rsidRDefault="00A40DCE" w:rsidP="000A4294">
      <w:pPr>
        <w:spacing w:after="160"/>
        <w:ind w:left="720" w:hanging="360"/>
        <w:rPr>
          <w:rFonts w:asciiTheme="majorHAnsi" w:hAnsiTheme="majorHAnsi"/>
          <w:color w:val="000000"/>
          <w:sz w:val="22"/>
          <w:szCs w:val="22"/>
        </w:rPr>
      </w:pPr>
      <w:r w:rsidRPr="00DD4224">
        <w:rPr>
          <w:rFonts w:asciiTheme="majorHAnsi" w:hAnsiTheme="majorHAnsi"/>
          <w:color w:val="000000"/>
          <w:sz w:val="22"/>
          <w:szCs w:val="22"/>
        </w:rPr>
        <w:t xml:space="preserve">Carlyle, A. &amp; Mercado, B. (2012). </w:t>
      </w:r>
      <w:r w:rsidRPr="00DD4224">
        <w:rPr>
          <w:rFonts w:asciiTheme="majorHAnsi" w:hAnsiTheme="majorHAnsi"/>
          <w:i/>
          <w:color w:val="000000"/>
          <w:sz w:val="22"/>
          <w:szCs w:val="22"/>
        </w:rPr>
        <w:t xml:space="preserve">Teaching Preschool and Kindergarten Math. </w:t>
      </w:r>
      <w:r w:rsidRPr="00DD4224">
        <w:rPr>
          <w:rFonts w:asciiTheme="majorHAnsi" w:hAnsiTheme="majorHAnsi"/>
          <w:color w:val="000000"/>
          <w:sz w:val="22"/>
          <w:szCs w:val="22"/>
        </w:rPr>
        <w:t>Sausalito, CA: Math Solutions. ISBN:</w:t>
      </w:r>
      <w:r w:rsidR="009D5D3D" w:rsidRPr="00DD4224">
        <w:rPr>
          <w:rFonts w:asciiTheme="majorHAnsi" w:hAnsiTheme="majorHAnsi"/>
          <w:color w:val="000000"/>
          <w:sz w:val="22"/>
          <w:szCs w:val="22"/>
        </w:rPr>
        <w:t xml:space="preserve"> 978-1</w:t>
      </w:r>
      <w:r w:rsidRPr="00DD4224">
        <w:rPr>
          <w:rFonts w:asciiTheme="majorHAnsi" w:hAnsiTheme="majorHAnsi"/>
          <w:color w:val="000000"/>
          <w:sz w:val="22"/>
          <w:szCs w:val="22"/>
        </w:rPr>
        <w:t>935099</w:t>
      </w:r>
      <w:r w:rsidR="009D5D3D" w:rsidRPr="00DD4224">
        <w:rPr>
          <w:rFonts w:asciiTheme="majorHAnsi" w:hAnsiTheme="majorHAnsi"/>
          <w:color w:val="000000"/>
          <w:sz w:val="22"/>
          <w:szCs w:val="22"/>
        </w:rPr>
        <w:t>44</w:t>
      </w:r>
      <w:r w:rsidRPr="00DD4224">
        <w:rPr>
          <w:rFonts w:asciiTheme="majorHAnsi" w:hAnsiTheme="majorHAnsi"/>
          <w:color w:val="000000"/>
          <w:sz w:val="22"/>
          <w:szCs w:val="22"/>
        </w:rPr>
        <w:t>4</w:t>
      </w:r>
    </w:p>
    <w:p w:rsidR="009D5D3D" w:rsidRPr="00DD4224" w:rsidRDefault="009D5D3D" w:rsidP="000A4294">
      <w:pPr>
        <w:spacing w:after="160"/>
        <w:ind w:left="720" w:hanging="360"/>
        <w:rPr>
          <w:rFonts w:asciiTheme="majorHAnsi" w:hAnsiTheme="majorHAnsi"/>
          <w:color w:val="000000"/>
          <w:sz w:val="22"/>
          <w:szCs w:val="22"/>
        </w:rPr>
      </w:pPr>
      <w:r w:rsidRPr="00DD4224">
        <w:rPr>
          <w:rFonts w:asciiTheme="majorHAnsi" w:hAnsiTheme="majorHAnsi"/>
          <w:color w:val="000000"/>
          <w:sz w:val="22"/>
          <w:szCs w:val="22"/>
        </w:rPr>
        <w:t xml:space="preserve">Clements, D.H. and Sarama, J. (2014). </w:t>
      </w:r>
      <w:r w:rsidRPr="00DD4224">
        <w:rPr>
          <w:rFonts w:asciiTheme="majorHAnsi" w:hAnsiTheme="majorHAnsi"/>
          <w:i/>
          <w:color w:val="000000"/>
          <w:sz w:val="22"/>
          <w:szCs w:val="22"/>
        </w:rPr>
        <w:t>Learning and Teaching Early Math: The Learning Trajectories Approach (2</w:t>
      </w:r>
      <w:r w:rsidRPr="00DD4224">
        <w:rPr>
          <w:rFonts w:asciiTheme="majorHAnsi" w:hAnsiTheme="majorHAnsi"/>
          <w:i/>
          <w:color w:val="000000"/>
          <w:sz w:val="22"/>
          <w:szCs w:val="22"/>
          <w:vertAlign w:val="superscript"/>
        </w:rPr>
        <w:t>nd</w:t>
      </w:r>
      <w:r w:rsidRPr="00DD4224">
        <w:rPr>
          <w:rFonts w:asciiTheme="majorHAnsi" w:hAnsiTheme="majorHAnsi"/>
          <w:i/>
          <w:color w:val="000000"/>
          <w:sz w:val="22"/>
          <w:szCs w:val="22"/>
        </w:rPr>
        <w:t xml:space="preserve"> edition).</w:t>
      </w:r>
      <w:r w:rsidRPr="00DD4224">
        <w:rPr>
          <w:rFonts w:asciiTheme="majorHAnsi" w:hAnsiTheme="majorHAnsi"/>
          <w:color w:val="000000"/>
          <w:sz w:val="22"/>
          <w:szCs w:val="22"/>
        </w:rPr>
        <w:t xml:space="preserve"> New York, NY: Routledge. ISBN: </w:t>
      </w:r>
      <w:r w:rsidRPr="00DD4224">
        <w:rPr>
          <w:rStyle w:val="a-size-base"/>
          <w:rFonts w:asciiTheme="majorHAnsi" w:hAnsiTheme="majorHAnsi"/>
          <w:sz w:val="22"/>
          <w:szCs w:val="22"/>
        </w:rPr>
        <w:t>000-0415828503</w:t>
      </w:r>
    </w:p>
    <w:p w:rsidR="000F60D3" w:rsidRDefault="00792FEB" w:rsidP="000A4294">
      <w:pPr>
        <w:spacing w:after="160"/>
        <w:ind w:left="720" w:hanging="360"/>
        <w:rPr>
          <w:rFonts w:asciiTheme="majorHAnsi" w:hAnsiTheme="majorHAnsi"/>
          <w:color w:val="000000"/>
          <w:sz w:val="22"/>
          <w:szCs w:val="22"/>
        </w:rPr>
      </w:pPr>
      <w:r w:rsidRPr="00DD4224">
        <w:rPr>
          <w:rFonts w:asciiTheme="majorHAnsi" w:hAnsiTheme="majorHAnsi"/>
          <w:color w:val="000000"/>
          <w:sz w:val="22"/>
          <w:szCs w:val="22"/>
        </w:rPr>
        <w:t>Copley, J.V. (2010</w:t>
      </w:r>
      <w:r w:rsidR="00B856B9" w:rsidRPr="00DD4224">
        <w:rPr>
          <w:rFonts w:asciiTheme="majorHAnsi" w:hAnsiTheme="majorHAnsi"/>
          <w:color w:val="000000"/>
          <w:sz w:val="22"/>
          <w:szCs w:val="22"/>
        </w:rPr>
        <w:t xml:space="preserve">). </w:t>
      </w:r>
      <w:r w:rsidRPr="00DD4224">
        <w:rPr>
          <w:rStyle w:val="Emphasis"/>
          <w:rFonts w:asciiTheme="majorHAnsi" w:hAnsiTheme="majorHAnsi"/>
          <w:color w:val="000000"/>
          <w:sz w:val="22"/>
          <w:szCs w:val="22"/>
        </w:rPr>
        <w:t>The Young Child and Mathematics (2nd</w:t>
      </w:r>
      <w:r w:rsidR="00B856B9" w:rsidRPr="00DD4224">
        <w:rPr>
          <w:rStyle w:val="Emphasis"/>
          <w:rFonts w:asciiTheme="majorHAnsi" w:hAnsiTheme="majorHAnsi"/>
          <w:color w:val="000000"/>
          <w:sz w:val="22"/>
          <w:szCs w:val="22"/>
        </w:rPr>
        <w:t xml:space="preserve"> edition).</w:t>
      </w:r>
      <w:r w:rsidR="00A40DCE" w:rsidRPr="00DD4224">
        <w:rPr>
          <w:rFonts w:asciiTheme="majorHAnsi" w:hAnsiTheme="majorHAnsi"/>
          <w:color w:val="000000"/>
          <w:sz w:val="22"/>
          <w:szCs w:val="22"/>
        </w:rPr>
        <w:t xml:space="preserve"> Reston, VA: National Council of Mathematics. ISBN: </w:t>
      </w:r>
      <w:r w:rsidR="009D5D3D" w:rsidRPr="00DD4224">
        <w:rPr>
          <w:rFonts w:asciiTheme="majorHAnsi" w:hAnsiTheme="majorHAnsi"/>
          <w:color w:val="000000"/>
          <w:sz w:val="22"/>
          <w:szCs w:val="22"/>
        </w:rPr>
        <w:t>978-192889668</w:t>
      </w:r>
      <w:r w:rsidR="00A40DCE" w:rsidRPr="00DD4224">
        <w:rPr>
          <w:rFonts w:asciiTheme="majorHAnsi" w:hAnsiTheme="majorHAnsi"/>
          <w:color w:val="000000"/>
          <w:sz w:val="22"/>
          <w:szCs w:val="22"/>
        </w:rPr>
        <w:t>5</w:t>
      </w:r>
    </w:p>
    <w:p w:rsidR="00926B29" w:rsidRPr="00DD4224" w:rsidRDefault="00926B29" w:rsidP="000A4294">
      <w:pPr>
        <w:spacing w:after="160"/>
        <w:ind w:left="720" w:hanging="360"/>
        <w:rPr>
          <w:rFonts w:asciiTheme="majorHAnsi" w:hAnsiTheme="majorHAnsi"/>
          <w:color w:val="000000"/>
          <w:sz w:val="22"/>
          <w:szCs w:val="22"/>
        </w:rPr>
      </w:pPr>
      <w:r>
        <w:rPr>
          <w:rFonts w:asciiTheme="majorHAnsi" w:hAnsiTheme="majorHAnsi"/>
          <w:color w:val="000000"/>
          <w:sz w:val="22"/>
          <w:szCs w:val="22"/>
        </w:rPr>
        <w:t xml:space="preserve">Geist, E. (2008). </w:t>
      </w:r>
      <w:r w:rsidRPr="00926B29">
        <w:rPr>
          <w:rFonts w:asciiTheme="majorHAnsi" w:hAnsiTheme="majorHAnsi"/>
          <w:i/>
          <w:color w:val="000000"/>
          <w:sz w:val="22"/>
          <w:szCs w:val="22"/>
        </w:rPr>
        <w:t>Children are Born Mathematicians</w:t>
      </w:r>
      <w:r>
        <w:rPr>
          <w:rFonts w:asciiTheme="majorHAnsi" w:hAnsiTheme="majorHAnsi"/>
          <w:color w:val="000000"/>
          <w:sz w:val="22"/>
          <w:szCs w:val="22"/>
        </w:rPr>
        <w:t>. Pearson.</w:t>
      </w:r>
      <w:r w:rsidRPr="00926B29">
        <w:rPr>
          <w:rFonts w:asciiTheme="majorHAnsi" w:hAnsiTheme="majorHAnsi"/>
          <w:color w:val="000000"/>
          <w:sz w:val="22"/>
          <w:szCs w:val="22"/>
        </w:rPr>
        <w:t xml:space="preserve"> ISBN </w:t>
      </w:r>
      <w:r w:rsidRPr="00926B29">
        <w:rPr>
          <w:rStyle w:val="a-size-base"/>
          <w:rFonts w:asciiTheme="majorHAnsi" w:hAnsiTheme="majorHAnsi"/>
          <w:sz w:val="22"/>
          <w:szCs w:val="22"/>
        </w:rPr>
        <w:t>978-0131116771</w:t>
      </w:r>
    </w:p>
    <w:p w:rsidR="00A40DCE" w:rsidRPr="00DD4224" w:rsidRDefault="00A40DCE" w:rsidP="000A4294">
      <w:pPr>
        <w:spacing w:after="160"/>
        <w:ind w:left="720" w:hanging="360"/>
        <w:rPr>
          <w:rFonts w:asciiTheme="majorHAnsi" w:hAnsiTheme="majorHAnsi"/>
          <w:color w:val="000000"/>
          <w:sz w:val="22"/>
          <w:szCs w:val="22"/>
        </w:rPr>
      </w:pPr>
      <w:r w:rsidRPr="00DD4224">
        <w:rPr>
          <w:rFonts w:asciiTheme="majorHAnsi" w:hAnsiTheme="majorHAnsi"/>
          <w:color w:val="000000"/>
          <w:sz w:val="22"/>
          <w:szCs w:val="22"/>
        </w:rPr>
        <w:t>Smith. S.S. (2013). Early Childhood Mathematics (5</w:t>
      </w:r>
      <w:r w:rsidRPr="00DD4224">
        <w:rPr>
          <w:rFonts w:asciiTheme="majorHAnsi" w:hAnsiTheme="majorHAnsi"/>
          <w:color w:val="000000"/>
          <w:sz w:val="22"/>
          <w:szCs w:val="22"/>
          <w:vertAlign w:val="superscript"/>
        </w:rPr>
        <w:t>th</w:t>
      </w:r>
      <w:r w:rsidRPr="00DD4224">
        <w:rPr>
          <w:rFonts w:asciiTheme="majorHAnsi" w:hAnsiTheme="majorHAnsi"/>
          <w:color w:val="000000"/>
          <w:sz w:val="22"/>
          <w:szCs w:val="22"/>
        </w:rPr>
        <w:t xml:space="preserve"> edition). </w:t>
      </w:r>
      <w:r w:rsidR="009D5D3D" w:rsidRPr="00DD4224">
        <w:rPr>
          <w:rFonts w:asciiTheme="majorHAnsi" w:hAnsiTheme="majorHAnsi"/>
          <w:color w:val="000000"/>
          <w:sz w:val="22"/>
          <w:szCs w:val="22"/>
        </w:rPr>
        <w:t>Pearson. ISBN: 978-0132613682</w:t>
      </w:r>
    </w:p>
    <w:p w:rsidR="00767500" w:rsidRPr="00DD4224" w:rsidRDefault="00767500" w:rsidP="000A4294">
      <w:pPr>
        <w:spacing w:after="160"/>
        <w:ind w:left="720" w:hanging="360"/>
        <w:rPr>
          <w:rFonts w:asciiTheme="majorHAnsi" w:hAnsiTheme="majorHAnsi"/>
          <w:color w:val="000000"/>
          <w:sz w:val="22"/>
          <w:szCs w:val="22"/>
        </w:rPr>
      </w:pPr>
      <w:r w:rsidRPr="00DD4224">
        <w:rPr>
          <w:rFonts w:asciiTheme="majorHAnsi" w:hAnsiTheme="majorHAnsi"/>
          <w:color w:val="000000"/>
          <w:sz w:val="22"/>
          <w:szCs w:val="22"/>
        </w:rPr>
        <w:t xml:space="preserve">The Early Math Collaborative – Erikson Institute (2014). </w:t>
      </w:r>
      <w:r w:rsidRPr="00DD4224">
        <w:rPr>
          <w:rFonts w:asciiTheme="majorHAnsi" w:hAnsiTheme="majorHAnsi"/>
          <w:i/>
          <w:color w:val="000000"/>
          <w:sz w:val="22"/>
          <w:szCs w:val="22"/>
        </w:rPr>
        <w:t xml:space="preserve">Big Ideas of Early Mathematics: What Teachers of Young Children Need to Know. </w:t>
      </w:r>
      <w:r w:rsidRPr="00DD4224">
        <w:rPr>
          <w:rFonts w:asciiTheme="majorHAnsi" w:hAnsiTheme="majorHAnsi"/>
          <w:color w:val="000000"/>
          <w:sz w:val="22"/>
          <w:szCs w:val="22"/>
        </w:rPr>
        <w:t>Pearson. ISBN: 978-0132946971</w:t>
      </w:r>
    </w:p>
    <w:p w:rsidR="000A4294" w:rsidRPr="00244DBD" w:rsidRDefault="00244DBD" w:rsidP="000A4294">
      <w:pPr>
        <w:pStyle w:val="Heading1"/>
        <w:rPr>
          <w:rFonts w:ascii="Cambria" w:hAnsi="Cambria"/>
          <w:smallCaps/>
          <w:sz w:val="24"/>
          <w:szCs w:val="24"/>
          <w:u w:val="none"/>
        </w:rPr>
      </w:pPr>
      <w:r w:rsidRPr="00244DBD">
        <w:rPr>
          <w:rFonts w:ascii="Cambria" w:hAnsi="Cambria"/>
          <w:smallCaps/>
          <w:sz w:val="24"/>
          <w:szCs w:val="24"/>
          <w:u w:val="none"/>
        </w:rPr>
        <w:t>Additional Reading</w:t>
      </w:r>
    </w:p>
    <w:p w:rsidR="00244DBD" w:rsidRDefault="00244DBD" w:rsidP="00244DBD"/>
    <w:p w:rsidR="00244DBD" w:rsidRDefault="00244DBD" w:rsidP="00244DBD">
      <w:pPr>
        <w:ind w:left="720" w:hanging="360"/>
        <w:rPr>
          <w:rFonts w:asciiTheme="majorHAnsi" w:hAnsiTheme="majorHAnsi"/>
          <w:sz w:val="22"/>
          <w:szCs w:val="22"/>
        </w:rPr>
      </w:pPr>
      <w:r w:rsidRPr="00244DBD">
        <w:rPr>
          <w:rFonts w:asciiTheme="majorHAnsi" w:hAnsiTheme="majorHAnsi"/>
          <w:sz w:val="22"/>
          <w:szCs w:val="22"/>
        </w:rPr>
        <w:t xml:space="preserve">NAEYC. 2010. “Early Childhood Mathematics: Promoting Good Beginnings.” A joint position statement of NAEYC and the National Council of Teachers of Mathematics (NCTM). </w:t>
      </w:r>
      <w:hyperlink r:id="rId10" w:tgtFrame="_blank" w:tooltip="www.naeyc.org/files/naeyc/file/positions/psmath.pdf" w:history="1">
        <w:r w:rsidRPr="00244DBD">
          <w:rPr>
            <w:rStyle w:val="Hyperlink"/>
            <w:rFonts w:asciiTheme="majorHAnsi" w:hAnsiTheme="majorHAnsi"/>
            <w:sz w:val="22"/>
            <w:szCs w:val="22"/>
          </w:rPr>
          <w:t>www.naeyc.org/files/naeyc/file/positions/psmath.pdf</w:t>
        </w:r>
      </w:hyperlink>
      <w:r w:rsidRPr="00244DBD">
        <w:rPr>
          <w:rFonts w:asciiTheme="majorHAnsi" w:hAnsiTheme="majorHAnsi"/>
          <w:sz w:val="22"/>
          <w:szCs w:val="22"/>
        </w:rPr>
        <w:t>.</w:t>
      </w:r>
    </w:p>
    <w:p w:rsidR="00DE27BA" w:rsidRDefault="00DE27BA" w:rsidP="00244DBD">
      <w:pPr>
        <w:ind w:left="720" w:hanging="360"/>
        <w:rPr>
          <w:rFonts w:asciiTheme="majorHAnsi" w:hAnsiTheme="majorHAnsi"/>
          <w:sz w:val="22"/>
          <w:szCs w:val="22"/>
        </w:rPr>
      </w:pPr>
    </w:p>
    <w:p w:rsidR="00DE27BA" w:rsidRPr="00244DBD" w:rsidRDefault="00DE27BA" w:rsidP="00DE27BA">
      <w:pPr>
        <w:pStyle w:val="Heading1"/>
        <w:rPr>
          <w:rFonts w:ascii="Cambria" w:hAnsi="Cambria"/>
          <w:smallCaps/>
          <w:sz w:val="24"/>
          <w:szCs w:val="24"/>
          <w:u w:val="none"/>
        </w:rPr>
      </w:pPr>
      <w:r>
        <w:rPr>
          <w:rFonts w:ascii="Cambria" w:hAnsi="Cambria"/>
          <w:smallCaps/>
          <w:sz w:val="24"/>
          <w:szCs w:val="24"/>
          <w:u w:val="none"/>
        </w:rPr>
        <w:t>Standards</w:t>
      </w:r>
    </w:p>
    <w:p w:rsidR="00DE27BA" w:rsidRDefault="00DE27BA" w:rsidP="00DE27BA">
      <w:pPr>
        <w:tabs>
          <w:tab w:val="left" w:pos="1170"/>
        </w:tabs>
        <w:rPr>
          <w:sz w:val="22"/>
          <w:szCs w:val="22"/>
        </w:rPr>
      </w:pPr>
    </w:p>
    <w:p w:rsidR="00DE27BA" w:rsidRPr="00DE27BA" w:rsidRDefault="00DE27BA" w:rsidP="00AA7004">
      <w:pPr>
        <w:ind w:left="720" w:hanging="360"/>
        <w:rPr>
          <w:rFonts w:asciiTheme="majorHAnsi" w:hAnsiTheme="majorHAnsi"/>
          <w:sz w:val="22"/>
          <w:szCs w:val="22"/>
        </w:rPr>
      </w:pPr>
      <w:r w:rsidRPr="00DE27BA">
        <w:rPr>
          <w:rFonts w:asciiTheme="majorHAnsi" w:hAnsiTheme="majorHAnsi"/>
          <w:sz w:val="22"/>
          <w:szCs w:val="22"/>
        </w:rPr>
        <w:t xml:space="preserve">Common Core:  </w:t>
      </w:r>
      <w:hyperlink r:id="rId11" w:history="1">
        <w:r w:rsidRPr="00DE27BA">
          <w:rPr>
            <w:rStyle w:val="Hyperlink"/>
            <w:rFonts w:asciiTheme="majorHAnsi" w:hAnsiTheme="majorHAnsi"/>
            <w:sz w:val="22"/>
            <w:szCs w:val="22"/>
          </w:rPr>
          <w:t>http://www.corestandards.org/assets/CCSSI_Math%20Standards.pdf</w:t>
        </w:r>
      </w:hyperlink>
      <w:r w:rsidRPr="00DE27BA">
        <w:rPr>
          <w:rFonts w:asciiTheme="majorHAnsi" w:hAnsiTheme="majorHAnsi"/>
          <w:sz w:val="22"/>
          <w:szCs w:val="22"/>
        </w:rPr>
        <w:t xml:space="preserve"> (pgs 1-</w:t>
      </w:r>
      <w:r w:rsidR="0005430E">
        <w:rPr>
          <w:rFonts w:asciiTheme="majorHAnsi" w:hAnsiTheme="majorHAnsi"/>
          <w:sz w:val="22"/>
          <w:szCs w:val="22"/>
        </w:rPr>
        <w:t>12</w:t>
      </w:r>
      <w:r w:rsidRPr="00DE27BA">
        <w:rPr>
          <w:rFonts w:asciiTheme="majorHAnsi" w:hAnsiTheme="majorHAnsi"/>
          <w:sz w:val="22"/>
          <w:szCs w:val="22"/>
        </w:rPr>
        <w:t>)</w:t>
      </w:r>
    </w:p>
    <w:p w:rsidR="00DE27BA" w:rsidRPr="00244DBD" w:rsidRDefault="00DE27BA" w:rsidP="00244DBD">
      <w:pPr>
        <w:ind w:left="720" w:hanging="360"/>
        <w:rPr>
          <w:rFonts w:asciiTheme="majorHAnsi" w:hAnsiTheme="majorHAnsi"/>
          <w:sz w:val="22"/>
          <w:szCs w:val="22"/>
        </w:rPr>
      </w:pPr>
    </w:p>
    <w:p w:rsidR="00244DBD" w:rsidRPr="00DE27BA" w:rsidRDefault="00DE27BA" w:rsidP="00AA7004">
      <w:pPr>
        <w:ind w:left="720" w:hanging="360"/>
        <w:rPr>
          <w:rStyle w:val="Hyperlink"/>
          <w:rFonts w:asciiTheme="majorHAnsi" w:hAnsiTheme="majorHAnsi"/>
          <w:sz w:val="22"/>
          <w:szCs w:val="22"/>
        </w:rPr>
      </w:pPr>
      <w:r w:rsidRPr="00DE27BA">
        <w:rPr>
          <w:rFonts w:asciiTheme="majorHAnsi" w:hAnsiTheme="majorHAnsi"/>
          <w:sz w:val="22"/>
          <w:szCs w:val="22"/>
        </w:rPr>
        <w:t xml:space="preserve">Illinois Early Learning Standards: </w:t>
      </w:r>
      <w:hyperlink r:id="rId12" w:tgtFrame="_blank" w:history="1">
        <w:r w:rsidRPr="00DE27BA">
          <w:rPr>
            <w:rStyle w:val="Hyperlink"/>
            <w:rFonts w:asciiTheme="majorHAnsi" w:hAnsiTheme="majorHAnsi"/>
            <w:sz w:val="22"/>
            <w:szCs w:val="22"/>
          </w:rPr>
          <w:t>http://www.isbe.state.il.us/earlychi/pdf/early_learning_standards.pdf</w:t>
        </w:r>
      </w:hyperlink>
    </w:p>
    <w:p w:rsidR="00DE27BA" w:rsidRPr="00244DBD" w:rsidRDefault="00DE27BA" w:rsidP="00244DBD"/>
    <w:p w:rsidR="00BC6E8C" w:rsidRPr="008F11E8" w:rsidRDefault="00902EFF" w:rsidP="00A0540A">
      <w:pPr>
        <w:pStyle w:val="Heading1"/>
        <w:spacing w:after="120"/>
        <w:rPr>
          <w:rFonts w:ascii="Cambria" w:hAnsi="Cambria"/>
          <w:smallCaps/>
          <w:sz w:val="28"/>
          <w:szCs w:val="28"/>
          <w:u w:val="none"/>
        </w:rPr>
      </w:pPr>
      <w:r>
        <w:rPr>
          <w:rFonts w:ascii="Cambria" w:hAnsi="Cambria"/>
          <w:smallCaps/>
          <w:sz w:val="28"/>
          <w:szCs w:val="28"/>
          <w:u w:val="none"/>
        </w:rPr>
        <w:t xml:space="preserve">V. </w:t>
      </w:r>
      <w:r w:rsidR="00563068" w:rsidRPr="008F11E8">
        <w:rPr>
          <w:rFonts w:ascii="Cambria" w:hAnsi="Cambria"/>
          <w:smallCaps/>
          <w:sz w:val="28"/>
          <w:szCs w:val="28"/>
          <w:u w:val="none"/>
        </w:rPr>
        <w:t xml:space="preserve">Course Requirements </w:t>
      </w:r>
    </w:p>
    <w:p w:rsidR="001C04FE" w:rsidRPr="001C04FE" w:rsidRDefault="001C04FE" w:rsidP="00244DBD">
      <w:pPr>
        <w:pStyle w:val="Heading2"/>
        <w:numPr>
          <w:ilvl w:val="0"/>
          <w:numId w:val="19"/>
        </w:numPr>
        <w:tabs>
          <w:tab w:val="left" w:pos="720"/>
          <w:tab w:val="left" w:pos="810"/>
        </w:tabs>
        <w:spacing w:after="120"/>
        <w:rPr>
          <w:rFonts w:asciiTheme="majorHAnsi" w:hAnsiTheme="majorHAnsi"/>
          <w:b/>
          <w:bCs/>
          <w:sz w:val="24"/>
          <w:szCs w:val="24"/>
        </w:rPr>
      </w:pPr>
      <w:r w:rsidRPr="001C04FE">
        <w:rPr>
          <w:rFonts w:asciiTheme="majorHAnsi" w:hAnsiTheme="majorHAnsi"/>
          <w:b/>
          <w:bCs/>
          <w:sz w:val="24"/>
          <w:szCs w:val="24"/>
        </w:rPr>
        <w:t xml:space="preserve">Mathematics Standards Paper </w:t>
      </w:r>
      <w:r w:rsidR="001E6A99">
        <w:rPr>
          <w:rFonts w:asciiTheme="majorHAnsi" w:hAnsiTheme="majorHAnsi"/>
          <w:b/>
          <w:bCs/>
          <w:sz w:val="24"/>
          <w:szCs w:val="24"/>
        </w:rPr>
        <w:t>(Objective</w:t>
      </w:r>
      <w:r w:rsidR="00F46B2E">
        <w:rPr>
          <w:rFonts w:asciiTheme="majorHAnsi" w:hAnsiTheme="majorHAnsi"/>
          <w:b/>
          <w:bCs/>
          <w:sz w:val="24"/>
          <w:szCs w:val="24"/>
        </w:rPr>
        <w:t>s 3,</w:t>
      </w:r>
      <w:r w:rsidR="001E6A99">
        <w:rPr>
          <w:rFonts w:asciiTheme="majorHAnsi" w:hAnsiTheme="majorHAnsi"/>
          <w:b/>
          <w:bCs/>
          <w:sz w:val="24"/>
          <w:szCs w:val="24"/>
        </w:rPr>
        <w:t xml:space="preserve"> </w:t>
      </w:r>
      <w:r w:rsidR="00F46B2E">
        <w:rPr>
          <w:rFonts w:asciiTheme="majorHAnsi" w:hAnsiTheme="majorHAnsi"/>
          <w:b/>
          <w:bCs/>
          <w:sz w:val="24"/>
          <w:szCs w:val="24"/>
        </w:rPr>
        <w:t>6</w:t>
      </w:r>
      <w:r w:rsidR="001E6A99">
        <w:rPr>
          <w:rFonts w:asciiTheme="majorHAnsi" w:hAnsiTheme="majorHAnsi"/>
          <w:b/>
          <w:bCs/>
          <w:sz w:val="24"/>
          <w:szCs w:val="24"/>
        </w:rPr>
        <w:t>)</w:t>
      </w:r>
    </w:p>
    <w:p w:rsidR="001C04FE" w:rsidRDefault="001C04FE" w:rsidP="001C04FE">
      <w:pPr>
        <w:tabs>
          <w:tab w:val="left" w:pos="1800"/>
          <w:tab w:val="left" w:pos="4320"/>
          <w:tab w:val="right" w:pos="5940"/>
        </w:tabs>
        <w:ind w:left="360"/>
        <w:rPr>
          <w:sz w:val="22"/>
          <w:szCs w:val="22"/>
        </w:rPr>
      </w:pPr>
      <w:r w:rsidRPr="001C04FE">
        <w:rPr>
          <w:rFonts w:asciiTheme="majorHAnsi" w:hAnsiTheme="majorHAnsi"/>
          <w:sz w:val="22"/>
          <w:szCs w:val="22"/>
        </w:rPr>
        <w:t xml:space="preserve">Students will be required to choose </w:t>
      </w:r>
      <w:r w:rsidR="00060C63">
        <w:rPr>
          <w:rFonts w:asciiTheme="majorHAnsi" w:hAnsiTheme="majorHAnsi"/>
          <w:sz w:val="22"/>
          <w:szCs w:val="22"/>
        </w:rPr>
        <w:t xml:space="preserve">at least </w:t>
      </w:r>
      <w:r w:rsidRPr="001C04FE">
        <w:rPr>
          <w:rFonts w:asciiTheme="majorHAnsi" w:hAnsiTheme="majorHAnsi"/>
          <w:sz w:val="22"/>
          <w:szCs w:val="22"/>
        </w:rPr>
        <w:t xml:space="preserve">two standards in a specific domain of the Common Core Mathematics Standards </w:t>
      </w:r>
      <w:r w:rsidR="008F01A8">
        <w:rPr>
          <w:rFonts w:asciiTheme="majorHAnsi" w:hAnsiTheme="majorHAnsi"/>
          <w:sz w:val="22"/>
          <w:szCs w:val="22"/>
        </w:rPr>
        <w:t>or the Illinois Early Learning standards and</w:t>
      </w:r>
      <w:r w:rsidRPr="001C04FE">
        <w:rPr>
          <w:rFonts w:asciiTheme="majorHAnsi" w:hAnsiTheme="majorHAnsi"/>
          <w:sz w:val="22"/>
          <w:szCs w:val="22"/>
        </w:rPr>
        <w:t xml:space="preserve"> a write a </w:t>
      </w:r>
      <w:r w:rsidR="008F01A8">
        <w:rPr>
          <w:rFonts w:asciiTheme="majorHAnsi" w:hAnsiTheme="majorHAnsi"/>
          <w:sz w:val="22"/>
          <w:szCs w:val="22"/>
        </w:rPr>
        <w:t>2</w:t>
      </w:r>
      <w:r w:rsidRPr="001C04FE">
        <w:rPr>
          <w:rFonts w:asciiTheme="majorHAnsi" w:hAnsiTheme="majorHAnsi"/>
          <w:sz w:val="22"/>
          <w:szCs w:val="22"/>
        </w:rPr>
        <w:t>-</w:t>
      </w:r>
      <w:r w:rsidR="008F01A8">
        <w:rPr>
          <w:rFonts w:asciiTheme="majorHAnsi" w:hAnsiTheme="majorHAnsi"/>
          <w:sz w:val="22"/>
          <w:szCs w:val="22"/>
        </w:rPr>
        <w:t>3</w:t>
      </w:r>
      <w:r w:rsidRPr="001C04FE">
        <w:rPr>
          <w:rFonts w:asciiTheme="majorHAnsi" w:hAnsiTheme="majorHAnsi"/>
          <w:sz w:val="22"/>
          <w:szCs w:val="22"/>
        </w:rPr>
        <w:t xml:space="preserve"> page paper explaining and discussing the </w:t>
      </w:r>
      <w:r w:rsidRPr="000A4294">
        <w:rPr>
          <w:rFonts w:asciiTheme="majorHAnsi" w:hAnsiTheme="majorHAnsi"/>
          <w:sz w:val="22"/>
          <w:szCs w:val="22"/>
        </w:rPr>
        <w:t>topics and standards selected. Students should also include a brief description of instructional activities that may be used with students to teach the selected standards.</w:t>
      </w:r>
      <w:r>
        <w:rPr>
          <w:sz w:val="22"/>
          <w:szCs w:val="22"/>
        </w:rPr>
        <w:t xml:space="preserve"> </w:t>
      </w:r>
    </w:p>
    <w:p w:rsidR="00060C63" w:rsidRDefault="00060C63" w:rsidP="001C04FE">
      <w:pPr>
        <w:tabs>
          <w:tab w:val="left" w:pos="1800"/>
          <w:tab w:val="left" w:pos="4320"/>
          <w:tab w:val="right" w:pos="5940"/>
        </w:tabs>
        <w:ind w:left="360"/>
        <w:rPr>
          <w:sz w:val="22"/>
          <w:szCs w:val="22"/>
        </w:rPr>
      </w:pPr>
    </w:p>
    <w:p w:rsidR="00E0467C" w:rsidRPr="00EB17AC" w:rsidRDefault="000307CA" w:rsidP="00244DBD">
      <w:pPr>
        <w:keepNext/>
        <w:numPr>
          <w:ilvl w:val="0"/>
          <w:numId w:val="19"/>
        </w:numPr>
        <w:tabs>
          <w:tab w:val="left" w:pos="360"/>
        </w:tabs>
        <w:spacing w:after="120"/>
        <w:outlineLvl w:val="0"/>
        <w:rPr>
          <w:rFonts w:ascii="Cambria" w:hAnsi="Cambria"/>
          <w:b/>
          <w:i/>
          <w:iCs/>
          <w:smallCaps/>
          <w:szCs w:val="24"/>
        </w:rPr>
      </w:pPr>
      <w:r>
        <w:rPr>
          <w:rFonts w:ascii="Cambria" w:hAnsi="Cambria"/>
          <w:b/>
          <w:i/>
          <w:iCs/>
          <w:smallCaps/>
          <w:szCs w:val="24"/>
        </w:rPr>
        <w:lastRenderedPageBreak/>
        <w:t>Math Activity Plans</w:t>
      </w:r>
      <w:r w:rsidR="00E0467C" w:rsidRPr="00EB17AC">
        <w:rPr>
          <w:rFonts w:ascii="Cambria" w:hAnsi="Cambria"/>
          <w:b/>
          <w:i/>
          <w:iCs/>
          <w:smallCaps/>
          <w:szCs w:val="24"/>
        </w:rPr>
        <w:t xml:space="preserve"> </w:t>
      </w:r>
      <w:r w:rsidR="001E6A99">
        <w:rPr>
          <w:rFonts w:asciiTheme="majorHAnsi" w:hAnsiTheme="majorHAnsi"/>
          <w:b/>
          <w:bCs/>
          <w:szCs w:val="24"/>
        </w:rPr>
        <w:t>(Objectives 1,2,3,4,5,6,7)</w:t>
      </w:r>
    </w:p>
    <w:p w:rsidR="000307CA" w:rsidRPr="000307CA" w:rsidRDefault="000307CA" w:rsidP="001C04FE">
      <w:pPr>
        <w:tabs>
          <w:tab w:val="left" w:pos="1800"/>
          <w:tab w:val="left" w:pos="4320"/>
          <w:tab w:val="right" w:pos="5940"/>
        </w:tabs>
        <w:ind w:left="360"/>
        <w:rPr>
          <w:rFonts w:asciiTheme="majorHAnsi" w:hAnsiTheme="majorHAnsi"/>
          <w:sz w:val="22"/>
        </w:rPr>
      </w:pPr>
      <w:r w:rsidRPr="000307CA">
        <w:rPr>
          <w:rFonts w:asciiTheme="majorHAnsi" w:hAnsiTheme="majorHAnsi"/>
          <w:sz w:val="22"/>
        </w:rPr>
        <w:t xml:space="preserve">Students will be required to write instructional activity plans for children, </w:t>
      </w:r>
      <w:r w:rsidR="008F01A8">
        <w:rPr>
          <w:rFonts w:asciiTheme="majorHAnsi" w:hAnsiTheme="majorHAnsi"/>
          <w:sz w:val="22"/>
        </w:rPr>
        <w:t>0-K</w:t>
      </w:r>
      <w:r w:rsidRPr="000307CA">
        <w:rPr>
          <w:rFonts w:asciiTheme="majorHAnsi" w:hAnsiTheme="majorHAnsi"/>
          <w:sz w:val="22"/>
        </w:rPr>
        <w:t xml:space="preserve"> based on the mathematical concepts discussed in class [approximately 2-4 plans, total]</w:t>
      </w:r>
      <w:r w:rsidRPr="000307CA">
        <w:rPr>
          <w:rFonts w:asciiTheme="majorHAnsi" w:hAnsiTheme="majorHAnsi"/>
          <w:bCs/>
          <w:sz w:val="22"/>
        </w:rPr>
        <w:t xml:space="preserve">. </w:t>
      </w:r>
      <w:r w:rsidRPr="000307CA">
        <w:rPr>
          <w:rFonts w:asciiTheme="majorHAnsi" w:hAnsiTheme="majorHAnsi"/>
          <w:sz w:val="22"/>
        </w:rPr>
        <w:t xml:space="preserve">The activity plans may be small group plans, and center/station plans. </w:t>
      </w:r>
      <w:r>
        <w:rPr>
          <w:rFonts w:asciiTheme="majorHAnsi" w:hAnsiTheme="majorHAnsi"/>
          <w:sz w:val="22"/>
        </w:rPr>
        <w:t>The</w:t>
      </w:r>
      <w:r w:rsidRPr="000307CA">
        <w:rPr>
          <w:rFonts w:asciiTheme="majorHAnsi" w:hAnsiTheme="majorHAnsi"/>
          <w:sz w:val="22"/>
        </w:rPr>
        <w:t xml:space="preserve"> plans must </w:t>
      </w:r>
      <w:r>
        <w:rPr>
          <w:rFonts w:asciiTheme="majorHAnsi" w:hAnsiTheme="majorHAnsi"/>
          <w:sz w:val="22"/>
        </w:rPr>
        <w:t xml:space="preserve">include the Illinois Early Learning Standards </w:t>
      </w:r>
      <w:r w:rsidR="00D36A90">
        <w:rPr>
          <w:rFonts w:asciiTheme="majorHAnsi" w:hAnsiTheme="majorHAnsi"/>
          <w:sz w:val="22"/>
        </w:rPr>
        <w:t xml:space="preserve">and/or Common Core Standards </w:t>
      </w:r>
      <w:r>
        <w:rPr>
          <w:rFonts w:asciiTheme="majorHAnsi" w:hAnsiTheme="majorHAnsi"/>
          <w:sz w:val="22"/>
        </w:rPr>
        <w:t xml:space="preserve">that are addressed in the paper. </w:t>
      </w:r>
      <w:r w:rsidRPr="000307CA">
        <w:rPr>
          <w:rFonts w:asciiTheme="majorHAnsi" w:hAnsiTheme="majorHAnsi"/>
          <w:sz w:val="22"/>
        </w:rPr>
        <w:t>Be sure to also include any handouts, checklists, etc. that you would use in the activities.</w:t>
      </w:r>
    </w:p>
    <w:p w:rsidR="00F33929" w:rsidRPr="00902EFF" w:rsidRDefault="00F33929" w:rsidP="00F33929">
      <w:pPr>
        <w:rPr>
          <w:rFonts w:ascii="Cambria" w:hAnsi="Cambria"/>
          <w:bCs/>
          <w:szCs w:val="24"/>
          <w:u w:val="single"/>
        </w:rPr>
      </w:pPr>
    </w:p>
    <w:p w:rsidR="002B69C0" w:rsidRPr="00EB17AC" w:rsidRDefault="00A95C5B" w:rsidP="00244DBD">
      <w:pPr>
        <w:keepNext/>
        <w:numPr>
          <w:ilvl w:val="0"/>
          <w:numId w:val="19"/>
        </w:numPr>
        <w:tabs>
          <w:tab w:val="left" w:pos="360"/>
        </w:tabs>
        <w:spacing w:after="120"/>
        <w:outlineLvl w:val="0"/>
        <w:rPr>
          <w:rFonts w:ascii="Cambria" w:hAnsi="Cambria"/>
          <w:b/>
          <w:i/>
          <w:iCs/>
          <w:smallCaps/>
          <w:szCs w:val="24"/>
        </w:rPr>
      </w:pPr>
      <w:r>
        <w:rPr>
          <w:rFonts w:ascii="Cambria" w:hAnsi="Cambria"/>
          <w:b/>
          <w:i/>
          <w:iCs/>
          <w:smallCaps/>
          <w:szCs w:val="24"/>
        </w:rPr>
        <w:t>Individual Student Assessment</w:t>
      </w:r>
      <w:r w:rsidR="001E6A99">
        <w:rPr>
          <w:rFonts w:ascii="Cambria" w:hAnsi="Cambria"/>
          <w:b/>
          <w:i/>
          <w:iCs/>
          <w:smallCaps/>
          <w:szCs w:val="24"/>
        </w:rPr>
        <w:t xml:space="preserve"> </w:t>
      </w:r>
      <w:r w:rsidR="001E6A99">
        <w:rPr>
          <w:rFonts w:asciiTheme="majorHAnsi" w:hAnsiTheme="majorHAnsi"/>
          <w:b/>
          <w:bCs/>
          <w:szCs w:val="24"/>
        </w:rPr>
        <w:t>(Objective 4)</w:t>
      </w:r>
    </w:p>
    <w:p w:rsidR="00A95C5B" w:rsidRPr="00A95C5B" w:rsidRDefault="00A95C5B" w:rsidP="001C04FE">
      <w:pPr>
        <w:autoSpaceDE w:val="0"/>
        <w:autoSpaceDN w:val="0"/>
        <w:adjustRightInd w:val="0"/>
        <w:ind w:left="360"/>
        <w:rPr>
          <w:rFonts w:asciiTheme="majorHAnsi" w:eastAsiaTheme="minorEastAsia" w:hAnsiTheme="majorHAnsi"/>
          <w:sz w:val="22"/>
          <w:szCs w:val="22"/>
        </w:rPr>
      </w:pPr>
      <w:r w:rsidRPr="00A95C5B">
        <w:rPr>
          <w:rFonts w:asciiTheme="majorHAnsi" w:eastAsiaTheme="minorEastAsia" w:hAnsiTheme="majorHAnsi"/>
          <w:sz w:val="22"/>
          <w:szCs w:val="22"/>
        </w:rPr>
        <w:t>Students will be required to assess at least three</w:t>
      </w:r>
      <w:r w:rsidR="008F01A8">
        <w:rPr>
          <w:rFonts w:asciiTheme="majorHAnsi" w:eastAsiaTheme="minorEastAsia" w:hAnsiTheme="majorHAnsi"/>
          <w:sz w:val="22"/>
          <w:szCs w:val="22"/>
        </w:rPr>
        <w:t xml:space="preserve"> toddler or</w:t>
      </w:r>
      <w:r w:rsidRPr="00A95C5B">
        <w:rPr>
          <w:rFonts w:asciiTheme="majorHAnsi" w:eastAsiaTheme="minorEastAsia" w:hAnsiTheme="majorHAnsi"/>
          <w:sz w:val="22"/>
          <w:szCs w:val="22"/>
        </w:rPr>
        <w:t xml:space="preserve"> pre-kindergarten children on a specific mathematic area or areas. Students will turn in a </w:t>
      </w:r>
      <w:r w:rsidRPr="00A95C5B">
        <w:rPr>
          <w:rFonts w:asciiTheme="majorHAnsi" w:eastAsiaTheme="minorEastAsia" w:hAnsiTheme="majorHAnsi"/>
          <w:iCs/>
          <w:sz w:val="22"/>
          <w:szCs w:val="22"/>
        </w:rPr>
        <w:t xml:space="preserve">typed assessment plan </w:t>
      </w:r>
      <w:r w:rsidRPr="00A95C5B">
        <w:rPr>
          <w:rFonts w:asciiTheme="majorHAnsi" w:eastAsiaTheme="minorEastAsia" w:hAnsiTheme="majorHAnsi"/>
          <w:sz w:val="22"/>
          <w:szCs w:val="22"/>
        </w:rPr>
        <w:t xml:space="preserve">for feedback </w:t>
      </w:r>
      <w:r w:rsidRPr="00A95C5B">
        <w:rPr>
          <w:rFonts w:asciiTheme="majorHAnsi" w:eastAsiaTheme="minorEastAsia" w:hAnsiTheme="majorHAnsi"/>
          <w:i/>
          <w:iCs/>
          <w:sz w:val="22"/>
          <w:szCs w:val="22"/>
        </w:rPr>
        <w:t xml:space="preserve">before </w:t>
      </w:r>
      <w:r w:rsidRPr="00A95C5B">
        <w:rPr>
          <w:rFonts w:asciiTheme="majorHAnsi" w:eastAsiaTheme="minorEastAsia" w:hAnsiTheme="majorHAnsi"/>
          <w:sz w:val="22"/>
          <w:szCs w:val="22"/>
        </w:rPr>
        <w:t>assessing the children. The plan should include an in-depth examination of children’s levels of understanding of the chosen area(s) and should include the following:</w:t>
      </w:r>
    </w:p>
    <w:p w:rsidR="00A95C5B" w:rsidRPr="00A95C5B" w:rsidRDefault="00A95C5B" w:rsidP="00A95C5B">
      <w:pPr>
        <w:autoSpaceDE w:val="0"/>
        <w:autoSpaceDN w:val="0"/>
        <w:adjustRightInd w:val="0"/>
        <w:rPr>
          <w:rFonts w:asciiTheme="majorHAnsi" w:eastAsiaTheme="minorEastAsia" w:hAnsiTheme="majorHAnsi"/>
          <w:b/>
          <w:bCs/>
          <w:sz w:val="22"/>
          <w:szCs w:val="22"/>
        </w:rPr>
      </w:pPr>
    </w:p>
    <w:p w:rsidR="00A95C5B" w:rsidRPr="00A95C5B" w:rsidRDefault="00A95C5B" w:rsidP="00244DBD">
      <w:pPr>
        <w:pStyle w:val="ListParagraph"/>
        <w:numPr>
          <w:ilvl w:val="0"/>
          <w:numId w:val="18"/>
        </w:numPr>
        <w:autoSpaceDE w:val="0"/>
        <w:autoSpaceDN w:val="0"/>
        <w:adjustRightInd w:val="0"/>
        <w:ind w:left="900" w:hanging="270"/>
        <w:rPr>
          <w:rFonts w:asciiTheme="majorHAnsi" w:eastAsiaTheme="minorEastAsia" w:hAnsiTheme="majorHAnsi"/>
          <w:sz w:val="22"/>
        </w:rPr>
      </w:pPr>
      <w:r w:rsidRPr="00A95C5B">
        <w:rPr>
          <w:rFonts w:asciiTheme="majorHAnsi" w:eastAsiaTheme="minorEastAsia" w:hAnsiTheme="majorHAnsi"/>
          <w:sz w:val="22"/>
        </w:rPr>
        <w:t>A brief description of the concept being assessed.</w:t>
      </w:r>
    </w:p>
    <w:p w:rsidR="00A95C5B" w:rsidRPr="00A95C5B" w:rsidRDefault="00A95C5B" w:rsidP="00244DBD">
      <w:pPr>
        <w:pStyle w:val="ListParagraph"/>
        <w:numPr>
          <w:ilvl w:val="0"/>
          <w:numId w:val="18"/>
        </w:numPr>
        <w:autoSpaceDE w:val="0"/>
        <w:autoSpaceDN w:val="0"/>
        <w:adjustRightInd w:val="0"/>
        <w:ind w:left="900" w:hanging="270"/>
        <w:rPr>
          <w:rFonts w:asciiTheme="majorHAnsi" w:eastAsiaTheme="minorEastAsia" w:hAnsiTheme="majorHAnsi"/>
          <w:sz w:val="22"/>
        </w:rPr>
      </w:pPr>
      <w:r w:rsidRPr="00A95C5B">
        <w:rPr>
          <w:rFonts w:asciiTheme="majorHAnsi" w:eastAsiaTheme="minorEastAsia" w:hAnsiTheme="majorHAnsi"/>
          <w:sz w:val="22"/>
        </w:rPr>
        <w:t>A detailed description of the activity being used to assess that concept including any specific questions that will be asked to the children</w:t>
      </w:r>
    </w:p>
    <w:p w:rsidR="00A95C5B" w:rsidRPr="00A95C5B" w:rsidRDefault="00A95C5B" w:rsidP="00244DBD">
      <w:pPr>
        <w:pStyle w:val="ListParagraph"/>
        <w:numPr>
          <w:ilvl w:val="0"/>
          <w:numId w:val="18"/>
        </w:numPr>
        <w:autoSpaceDE w:val="0"/>
        <w:autoSpaceDN w:val="0"/>
        <w:adjustRightInd w:val="0"/>
        <w:ind w:left="900" w:hanging="270"/>
        <w:contextualSpacing w:val="0"/>
        <w:rPr>
          <w:rFonts w:asciiTheme="majorHAnsi" w:eastAsiaTheme="minorEastAsia" w:hAnsiTheme="majorHAnsi"/>
          <w:sz w:val="22"/>
        </w:rPr>
      </w:pPr>
      <w:r w:rsidRPr="00A95C5B">
        <w:rPr>
          <w:rFonts w:asciiTheme="majorHAnsi" w:eastAsiaTheme="minorEastAsia" w:hAnsiTheme="majorHAnsi"/>
          <w:sz w:val="22"/>
        </w:rPr>
        <w:t xml:space="preserve">A list of any manipulatives being used. </w:t>
      </w:r>
    </w:p>
    <w:p w:rsidR="00A95C5B" w:rsidRPr="00A95C5B" w:rsidRDefault="00A95C5B" w:rsidP="001C04FE">
      <w:pPr>
        <w:autoSpaceDE w:val="0"/>
        <w:autoSpaceDN w:val="0"/>
        <w:adjustRightInd w:val="0"/>
        <w:ind w:left="360"/>
        <w:rPr>
          <w:rFonts w:asciiTheme="majorHAnsi" w:eastAsiaTheme="minorEastAsia" w:hAnsiTheme="majorHAnsi"/>
          <w:sz w:val="22"/>
          <w:szCs w:val="22"/>
        </w:rPr>
      </w:pPr>
    </w:p>
    <w:p w:rsidR="00A95C5B" w:rsidRDefault="00A95C5B" w:rsidP="000A4294">
      <w:pPr>
        <w:tabs>
          <w:tab w:val="left" w:pos="540"/>
        </w:tabs>
        <w:autoSpaceDE w:val="0"/>
        <w:autoSpaceDN w:val="0"/>
        <w:adjustRightInd w:val="0"/>
        <w:ind w:left="360"/>
        <w:rPr>
          <w:rFonts w:asciiTheme="majorHAnsi" w:eastAsiaTheme="minorEastAsia" w:hAnsiTheme="majorHAnsi"/>
          <w:sz w:val="22"/>
          <w:szCs w:val="22"/>
        </w:rPr>
      </w:pPr>
      <w:r w:rsidRPr="00A95C5B">
        <w:rPr>
          <w:rFonts w:asciiTheme="majorHAnsi" w:eastAsiaTheme="minorEastAsia" w:hAnsiTheme="majorHAnsi"/>
          <w:bCs/>
          <w:sz w:val="22"/>
          <w:szCs w:val="22"/>
        </w:rPr>
        <w:tab/>
        <w:t xml:space="preserve">After completing the assessment, students will turn in a reflection </w:t>
      </w:r>
      <w:r w:rsidRPr="00A95C5B">
        <w:rPr>
          <w:rFonts w:asciiTheme="majorHAnsi" w:eastAsiaTheme="minorEastAsia" w:hAnsiTheme="majorHAnsi"/>
          <w:sz w:val="22"/>
          <w:szCs w:val="22"/>
        </w:rPr>
        <w:t xml:space="preserve">in which they will describe the </w:t>
      </w:r>
      <w:r>
        <w:rPr>
          <w:rFonts w:asciiTheme="majorHAnsi" w:eastAsiaTheme="minorEastAsia" w:hAnsiTheme="majorHAnsi"/>
          <w:sz w:val="22"/>
          <w:szCs w:val="22"/>
        </w:rPr>
        <w:t xml:space="preserve">children’s </w:t>
      </w:r>
      <w:r w:rsidRPr="00A95C5B">
        <w:rPr>
          <w:rFonts w:asciiTheme="majorHAnsi" w:eastAsiaTheme="minorEastAsia" w:hAnsiTheme="majorHAnsi"/>
          <w:sz w:val="22"/>
          <w:szCs w:val="22"/>
        </w:rPr>
        <w:t xml:space="preserve">understandings, providing appropriate evidence of their conclusions. Students should also </w:t>
      </w:r>
      <w:r w:rsidRPr="00A95C5B">
        <w:rPr>
          <w:rFonts w:asciiTheme="majorHAnsi" w:eastAsiaTheme="minorEastAsia" w:hAnsiTheme="majorHAnsi"/>
          <w:i/>
          <w:sz w:val="22"/>
          <w:szCs w:val="22"/>
        </w:rPr>
        <w:t xml:space="preserve">suggest </w:t>
      </w:r>
      <w:r w:rsidRPr="00A95C5B">
        <w:rPr>
          <w:rFonts w:asciiTheme="majorHAnsi" w:eastAsiaTheme="minorEastAsia" w:hAnsiTheme="majorHAnsi"/>
          <w:i/>
          <w:iCs/>
          <w:sz w:val="22"/>
          <w:szCs w:val="22"/>
        </w:rPr>
        <w:t xml:space="preserve">appropriate instruction to target the children’s specific needs. </w:t>
      </w:r>
      <w:r w:rsidRPr="00A95C5B">
        <w:rPr>
          <w:rFonts w:asciiTheme="majorHAnsi" w:eastAsiaTheme="minorEastAsia" w:hAnsiTheme="majorHAnsi"/>
          <w:sz w:val="22"/>
          <w:szCs w:val="22"/>
        </w:rPr>
        <w:t xml:space="preserve">  </w:t>
      </w:r>
    </w:p>
    <w:p w:rsidR="004B57E6" w:rsidRDefault="004B57E6" w:rsidP="00A95C5B">
      <w:pPr>
        <w:tabs>
          <w:tab w:val="left" w:pos="540"/>
        </w:tabs>
        <w:autoSpaceDE w:val="0"/>
        <w:autoSpaceDN w:val="0"/>
        <w:adjustRightInd w:val="0"/>
        <w:rPr>
          <w:rFonts w:asciiTheme="majorHAnsi" w:eastAsiaTheme="minorEastAsia" w:hAnsiTheme="majorHAnsi"/>
          <w:sz w:val="22"/>
          <w:szCs w:val="22"/>
        </w:rPr>
      </w:pPr>
    </w:p>
    <w:p w:rsidR="000A4294" w:rsidRPr="00EB17AC" w:rsidRDefault="000A4294" w:rsidP="00244DBD">
      <w:pPr>
        <w:keepNext/>
        <w:numPr>
          <w:ilvl w:val="0"/>
          <w:numId w:val="19"/>
        </w:numPr>
        <w:tabs>
          <w:tab w:val="left" w:pos="360"/>
        </w:tabs>
        <w:spacing w:after="120"/>
        <w:outlineLvl w:val="0"/>
        <w:rPr>
          <w:rFonts w:ascii="Cambria" w:hAnsi="Cambria"/>
          <w:b/>
          <w:i/>
          <w:iCs/>
          <w:smallCaps/>
          <w:szCs w:val="24"/>
        </w:rPr>
      </w:pPr>
      <w:r>
        <w:rPr>
          <w:rFonts w:ascii="Cambria" w:hAnsi="Cambria"/>
          <w:b/>
          <w:i/>
          <w:iCs/>
          <w:smallCaps/>
          <w:szCs w:val="24"/>
        </w:rPr>
        <w:t>Homework/</w:t>
      </w:r>
      <w:r w:rsidR="00F4306B">
        <w:rPr>
          <w:rFonts w:ascii="Cambria" w:hAnsi="Cambria"/>
          <w:b/>
          <w:i/>
          <w:iCs/>
          <w:smallCaps/>
          <w:szCs w:val="24"/>
        </w:rPr>
        <w:t>Chapter related</w:t>
      </w:r>
      <w:r>
        <w:rPr>
          <w:rFonts w:ascii="Cambria" w:hAnsi="Cambria"/>
          <w:b/>
          <w:i/>
          <w:iCs/>
          <w:smallCaps/>
          <w:szCs w:val="24"/>
        </w:rPr>
        <w:t xml:space="preserve"> Activities</w:t>
      </w:r>
    </w:p>
    <w:p w:rsidR="004B57E6" w:rsidRPr="000A4294" w:rsidRDefault="00521D0E" w:rsidP="00521D0E">
      <w:pPr>
        <w:pStyle w:val="Header"/>
        <w:tabs>
          <w:tab w:val="clear" w:pos="8640"/>
          <w:tab w:val="left" w:pos="1800"/>
          <w:tab w:val="left" w:pos="2160"/>
          <w:tab w:val="left" w:pos="4320"/>
          <w:tab w:val="right" w:pos="5940"/>
        </w:tabs>
        <w:ind w:left="360"/>
        <w:rPr>
          <w:rFonts w:asciiTheme="majorHAnsi" w:hAnsiTheme="majorHAnsi"/>
          <w:bCs/>
          <w:sz w:val="22"/>
          <w:szCs w:val="22"/>
        </w:rPr>
      </w:pPr>
      <w:r>
        <w:rPr>
          <w:rFonts w:asciiTheme="majorHAnsi" w:hAnsiTheme="majorHAnsi"/>
          <w:bCs/>
          <w:sz w:val="22"/>
          <w:szCs w:val="22"/>
        </w:rPr>
        <w:t xml:space="preserve">Additional homework assignments should be given to students based on the various chapters that are being covered as well as general assignments that help meet course objectives. </w:t>
      </w:r>
      <w:r w:rsidR="001323E2">
        <w:rPr>
          <w:rFonts w:asciiTheme="majorHAnsi" w:hAnsiTheme="majorHAnsi"/>
          <w:bCs/>
          <w:sz w:val="22"/>
          <w:szCs w:val="22"/>
        </w:rPr>
        <w:t xml:space="preserve"> The following are just a general list and </w:t>
      </w:r>
      <w:r w:rsidR="00060C63">
        <w:rPr>
          <w:rFonts w:asciiTheme="majorHAnsi" w:hAnsiTheme="majorHAnsi"/>
          <w:bCs/>
          <w:sz w:val="22"/>
          <w:szCs w:val="22"/>
        </w:rPr>
        <w:t>can</w:t>
      </w:r>
      <w:r w:rsidR="001323E2">
        <w:rPr>
          <w:rFonts w:asciiTheme="majorHAnsi" w:hAnsiTheme="majorHAnsi"/>
          <w:bCs/>
          <w:sz w:val="22"/>
          <w:szCs w:val="22"/>
        </w:rPr>
        <w:t xml:space="preserve"> certainly be expanded</w:t>
      </w:r>
      <w:r w:rsidR="00060C63">
        <w:rPr>
          <w:rFonts w:asciiTheme="majorHAnsi" w:hAnsiTheme="majorHAnsi"/>
          <w:bCs/>
          <w:sz w:val="22"/>
          <w:szCs w:val="22"/>
        </w:rPr>
        <w:t xml:space="preserve"> upon</w:t>
      </w:r>
      <w:r w:rsidR="001323E2">
        <w:rPr>
          <w:rFonts w:asciiTheme="majorHAnsi" w:hAnsiTheme="majorHAnsi"/>
          <w:bCs/>
          <w:sz w:val="22"/>
          <w:szCs w:val="22"/>
        </w:rPr>
        <w:t xml:space="preserve"> and included as a main assignment.</w:t>
      </w:r>
    </w:p>
    <w:p w:rsidR="004B57E6" w:rsidRPr="000A4294" w:rsidRDefault="004B57E6" w:rsidP="004B57E6">
      <w:pPr>
        <w:pStyle w:val="Header"/>
        <w:tabs>
          <w:tab w:val="clear" w:pos="8640"/>
          <w:tab w:val="left" w:pos="1800"/>
          <w:tab w:val="left" w:pos="2160"/>
          <w:tab w:val="left" w:pos="4320"/>
          <w:tab w:val="right" w:pos="5940"/>
        </w:tabs>
        <w:ind w:firstLine="540"/>
        <w:rPr>
          <w:rFonts w:asciiTheme="majorHAnsi" w:hAnsiTheme="majorHAnsi"/>
          <w:bCs/>
          <w:sz w:val="22"/>
          <w:szCs w:val="22"/>
        </w:rPr>
      </w:pPr>
    </w:p>
    <w:p w:rsidR="00750C6C" w:rsidRPr="00002720" w:rsidRDefault="00002720" w:rsidP="007B50EC">
      <w:pPr>
        <w:pStyle w:val="ListParagraph"/>
        <w:tabs>
          <w:tab w:val="left" w:pos="360"/>
        </w:tabs>
        <w:spacing w:after="160"/>
        <w:ind w:left="360"/>
        <w:rPr>
          <w:rFonts w:asciiTheme="majorHAnsi" w:eastAsia="Times New Roman" w:hAnsiTheme="majorHAnsi"/>
          <w:bCs/>
          <w:sz w:val="22"/>
        </w:rPr>
      </w:pPr>
      <w:r w:rsidRPr="00002720">
        <w:rPr>
          <w:rFonts w:asciiTheme="majorHAnsi" w:eastAsia="Times New Roman" w:hAnsiTheme="majorHAnsi"/>
          <w:b/>
          <w:bCs/>
          <w:sz w:val="22"/>
        </w:rPr>
        <w:t xml:space="preserve">Where is </w:t>
      </w:r>
      <w:r w:rsidR="00485155">
        <w:rPr>
          <w:rFonts w:asciiTheme="majorHAnsi" w:eastAsia="Times New Roman" w:hAnsiTheme="majorHAnsi"/>
          <w:b/>
          <w:bCs/>
          <w:sz w:val="22"/>
        </w:rPr>
        <w:t>M</w:t>
      </w:r>
      <w:r w:rsidRPr="00002720">
        <w:rPr>
          <w:rFonts w:asciiTheme="majorHAnsi" w:eastAsia="Times New Roman" w:hAnsiTheme="majorHAnsi"/>
          <w:b/>
          <w:bCs/>
          <w:sz w:val="22"/>
        </w:rPr>
        <w:t>ath?</w:t>
      </w:r>
      <w:r w:rsidRPr="00002720">
        <w:rPr>
          <w:rFonts w:asciiTheme="majorHAnsi" w:eastAsia="Times New Roman" w:hAnsiTheme="majorHAnsi"/>
          <w:bCs/>
          <w:sz w:val="22"/>
        </w:rPr>
        <w:t xml:space="preserve"> – Students </w:t>
      </w:r>
      <w:r>
        <w:rPr>
          <w:rFonts w:asciiTheme="majorHAnsi" w:eastAsia="Times New Roman" w:hAnsiTheme="majorHAnsi"/>
          <w:bCs/>
          <w:sz w:val="22"/>
        </w:rPr>
        <w:t>should</w:t>
      </w:r>
      <w:r w:rsidRPr="00002720">
        <w:rPr>
          <w:rFonts w:asciiTheme="majorHAnsi" w:eastAsia="Times New Roman" w:hAnsiTheme="majorHAnsi"/>
          <w:bCs/>
          <w:sz w:val="22"/>
        </w:rPr>
        <w:t xml:space="preserve"> be provided time to observe in a prek</w:t>
      </w:r>
      <w:r w:rsidR="008F01A8">
        <w:rPr>
          <w:rFonts w:asciiTheme="majorHAnsi" w:eastAsia="Times New Roman" w:hAnsiTheme="majorHAnsi"/>
          <w:bCs/>
          <w:sz w:val="22"/>
        </w:rPr>
        <w:t xml:space="preserve"> </w:t>
      </w:r>
      <w:r w:rsidRPr="00002720">
        <w:rPr>
          <w:rFonts w:asciiTheme="majorHAnsi" w:eastAsia="Times New Roman" w:hAnsiTheme="majorHAnsi"/>
          <w:bCs/>
          <w:sz w:val="22"/>
        </w:rPr>
        <w:t xml:space="preserve">classroom, and asked to take notes and write a brief summary of </w:t>
      </w:r>
      <w:r>
        <w:rPr>
          <w:rFonts w:asciiTheme="majorHAnsi" w:eastAsia="Times New Roman" w:hAnsiTheme="majorHAnsi"/>
          <w:bCs/>
          <w:sz w:val="22"/>
        </w:rPr>
        <w:t>the</w:t>
      </w:r>
      <w:r w:rsidRPr="00002720">
        <w:rPr>
          <w:rFonts w:asciiTheme="majorHAnsi" w:eastAsia="Times New Roman" w:hAnsiTheme="majorHAnsi"/>
          <w:bCs/>
          <w:sz w:val="22"/>
        </w:rPr>
        <w:t xml:space="preserve"> math</w:t>
      </w:r>
      <w:r>
        <w:rPr>
          <w:rFonts w:asciiTheme="majorHAnsi" w:eastAsia="Times New Roman" w:hAnsiTheme="majorHAnsi"/>
          <w:bCs/>
          <w:sz w:val="22"/>
        </w:rPr>
        <w:t xml:space="preserve"> occurrences</w:t>
      </w:r>
      <w:r w:rsidRPr="00002720">
        <w:rPr>
          <w:rFonts w:asciiTheme="majorHAnsi" w:eastAsia="Times New Roman" w:hAnsiTheme="majorHAnsi"/>
          <w:bCs/>
          <w:sz w:val="22"/>
        </w:rPr>
        <w:t xml:space="preserve"> they saw during their observation. </w:t>
      </w:r>
      <w:r w:rsidR="008F01A8">
        <w:rPr>
          <w:rFonts w:asciiTheme="majorHAnsi" w:eastAsia="Times New Roman" w:hAnsiTheme="majorHAnsi"/>
          <w:bCs/>
          <w:sz w:val="22"/>
        </w:rPr>
        <w:t xml:space="preserve"> This </w:t>
      </w:r>
      <w:r>
        <w:rPr>
          <w:rFonts w:asciiTheme="majorHAnsi" w:eastAsia="Times New Roman" w:hAnsiTheme="majorHAnsi"/>
          <w:bCs/>
          <w:sz w:val="22"/>
        </w:rPr>
        <w:t>allows students to realize that math really is everywhere and that young children truly do use</w:t>
      </w:r>
      <w:r w:rsidR="00031769">
        <w:rPr>
          <w:rFonts w:asciiTheme="majorHAnsi" w:eastAsia="Times New Roman" w:hAnsiTheme="majorHAnsi"/>
          <w:bCs/>
          <w:sz w:val="22"/>
        </w:rPr>
        <w:t xml:space="preserve"> math</w:t>
      </w:r>
      <w:r>
        <w:rPr>
          <w:rFonts w:asciiTheme="majorHAnsi" w:eastAsia="Times New Roman" w:hAnsiTheme="majorHAnsi"/>
          <w:bCs/>
          <w:sz w:val="22"/>
        </w:rPr>
        <w:t xml:space="preserve"> spontaneously throughout the day and that </w:t>
      </w:r>
      <w:r w:rsidR="00031769">
        <w:rPr>
          <w:rFonts w:asciiTheme="majorHAnsi" w:eastAsia="Times New Roman" w:hAnsiTheme="majorHAnsi"/>
          <w:bCs/>
          <w:sz w:val="22"/>
        </w:rPr>
        <w:t>these are</w:t>
      </w:r>
      <w:r>
        <w:rPr>
          <w:rFonts w:asciiTheme="majorHAnsi" w:eastAsia="Times New Roman" w:hAnsiTheme="majorHAnsi"/>
          <w:bCs/>
          <w:sz w:val="22"/>
        </w:rPr>
        <w:t xml:space="preserve"> times that preschool teachers can integrate </w:t>
      </w:r>
      <w:r w:rsidR="00031769">
        <w:rPr>
          <w:rFonts w:asciiTheme="majorHAnsi" w:eastAsia="Times New Roman" w:hAnsiTheme="majorHAnsi"/>
          <w:bCs/>
          <w:sz w:val="22"/>
        </w:rPr>
        <w:t>more</w:t>
      </w:r>
      <w:r>
        <w:rPr>
          <w:rFonts w:asciiTheme="majorHAnsi" w:eastAsia="Times New Roman" w:hAnsiTheme="majorHAnsi"/>
          <w:bCs/>
          <w:sz w:val="22"/>
        </w:rPr>
        <w:t xml:space="preserve"> informal</w:t>
      </w:r>
      <w:r w:rsidR="00031769">
        <w:rPr>
          <w:rFonts w:asciiTheme="majorHAnsi" w:eastAsia="Times New Roman" w:hAnsiTheme="majorHAnsi"/>
          <w:bCs/>
          <w:sz w:val="22"/>
        </w:rPr>
        <w:t xml:space="preserve"> math</w:t>
      </w:r>
      <w:r>
        <w:rPr>
          <w:rFonts w:asciiTheme="majorHAnsi" w:eastAsia="Times New Roman" w:hAnsiTheme="majorHAnsi"/>
          <w:bCs/>
          <w:sz w:val="22"/>
        </w:rPr>
        <w:t xml:space="preserve"> learning. Free time is a great time for observations.  </w:t>
      </w:r>
      <w:r w:rsidR="001E6A99">
        <w:rPr>
          <w:rFonts w:asciiTheme="majorHAnsi" w:hAnsiTheme="majorHAnsi"/>
          <w:b/>
          <w:bCs/>
          <w:szCs w:val="24"/>
        </w:rPr>
        <w:t>(Objective</w:t>
      </w:r>
      <w:r w:rsidR="00F46B2E">
        <w:rPr>
          <w:rFonts w:asciiTheme="majorHAnsi" w:hAnsiTheme="majorHAnsi"/>
          <w:b/>
          <w:bCs/>
          <w:szCs w:val="24"/>
        </w:rPr>
        <w:t>s 2, 3</w:t>
      </w:r>
      <w:r w:rsidR="001E6A99">
        <w:rPr>
          <w:rFonts w:asciiTheme="majorHAnsi" w:hAnsiTheme="majorHAnsi"/>
          <w:b/>
          <w:bCs/>
          <w:szCs w:val="24"/>
        </w:rPr>
        <w:t>)</w:t>
      </w:r>
    </w:p>
    <w:p w:rsidR="00002720" w:rsidRPr="00002720" w:rsidRDefault="00002720" w:rsidP="007B50EC">
      <w:pPr>
        <w:pStyle w:val="ListParagraph"/>
        <w:tabs>
          <w:tab w:val="left" w:pos="360"/>
        </w:tabs>
        <w:spacing w:after="160"/>
        <w:ind w:left="360"/>
        <w:rPr>
          <w:rFonts w:asciiTheme="majorHAnsi" w:eastAsia="Times New Roman" w:hAnsiTheme="majorHAnsi"/>
          <w:bCs/>
          <w:sz w:val="22"/>
        </w:rPr>
      </w:pPr>
      <w:r w:rsidRPr="00002720">
        <w:rPr>
          <w:rFonts w:asciiTheme="majorHAnsi" w:eastAsia="Times New Roman" w:hAnsiTheme="majorHAnsi"/>
          <w:bCs/>
          <w:sz w:val="22"/>
        </w:rPr>
        <w:tab/>
      </w:r>
    </w:p>
    <w:p w:rsidR="00750C6C" w:rsidRPr="00002720" w:rsidRDefault="00750C6C" w:rsidP="007B50EC">
      <w:pPr>
        <w:pStyle w:val="ListParagraph"/>
        <w:tabs>
          <w:tab w:val="left" w:pos="360"/>
        </w:tabs>
        <w:spacing w:after="160"/>
        <w:ind w:left="360"/>
        <w:rPr>
          <w:rFonts w:asciiTheme="majorHAnsi" w:eastAsia="Times New Roman" w:hAnsiTheme="majorHAnsi"/>
          <w:bCs/>
          <w:sz w:val="22"/>
        </w:rPr>
      </w:pPr>
      <w:r w:rsidRPr="00002720">
        <w:rPr>
          <w:rFonts w:asciiTheme="majorHAnsi" w:eastAsia="Times New Roman" w:hAnsiTheme="majorHAnsi"/>
          <w:b/>
          <w:bCs/>
          <w:sz w:val="22"/>
        </w:rPr>
        <w:t xml:space="preserve">Watching </w:t>
      </w:r>
      <w:r w:rsidR="00485155">
        <w:rPr>
          <w:rFonts w:asciiTheme="majorHAnsi" w:eastAsia="Times New Roman" w:hAnsiTheme="majorHAnsi"/>
          <w:b/>
          <w:bCs/>
          <w:sz w:val="22"/>
        </w:rPr>
        <w:t>C</w:t>
      </w:r>
      <w:r w:rsidRPr="00002720">
        <w:rPr>
          <w:rFonts w:asciiTheme="majorHAnsi" w:eastAsia="Times New Roman" w:hAnsiTheme="majorHAnsi"/>
          <w:b/>
          <w:bCs/>
          <w:sz w:val="22"/>
        </w:rPr>
        <w:t xml:space="preserve">hildren </w:t>
      </w:r>
      <w:r w:rsidR="00485155">
        <w:rPr>
          <w:rFonts w:asciiTheme="majorHAnsi" w:eastAsia="Times New Roman" w:hAnsiTheme="majorHAnsi"/>
          <w:b/>
          <w:bCs/>
          <w:sz w:val="22"/>
        </w:rPr>
        <w:t>C</w:t>
      </w:r>
      <w:r w:rsidRPr="00002720">
        <w:rPr>
          <w:rFonts w:asciiTheme="majorHAnsi" w:eastAsia="Times New Roman" w:hAnsiTheme="majorHAnsi"/>
          <w:b/>
          <w:bCs/>
          <w:sz w:val="22"/>
        </w:rPr>
        <w:t>ount</w:t>
      </w:r>
      <w:r w:rsidR="00002720">
        <w:rPr>
          <w:rFonts w:asciiTheme="majorHAnsi" w:eastAsia="Times New Roman" w:hAnsiTheme="majorHAnsi"/>
          <w:b/>
          <w:bCs/>
          <w:sz w:val="22"/>
        </w:rPr>
        <w:t xml:space="preserve"> </w:t>
      </w:r>
      <w:r w:rsidR="00002720" w:rsidRPr="00002720">
        <w:rPr>
          <w:rFonts w:asciiTheme="majorHAnsi" w:eastAsia="Times New Roman" w:hAnsiTheme="majorHAnsi"/>
          <w:bCs/>
          <w:sz w:val="22"/>
        </w:rPr>
        <w:t xml:space="preserve">- </w:t>
      </w:r>
      <w:r w:rsidR="00002720">
        <w:rPr>
          <w:rFonts w:asciiTheme="majorHAnsi" w:eastAsia="Times New Roman" w:hAnsiTheme="majorHAnsi"/>
          <w:bCs/>
          <w:sz w:val="22"/>
        </w:rPr>
        <w:t xml:space="preserve">Students </w:t>
      </w:r>
      <w:r w:rsidR="00485155">
        <w:rPr>
          <w:rFonts w:asciiTheme="majorHAnsi" w:eastAsia="Times New Roman" w:hAnsiTheme="majorHAnsi"/>
          <w:bCs/>
          <w:sz w:val="22"/>
        </w:rPr>
        <w:t>will</w:t>
      </w:r>
      <w:r w:rsidR="00002720">
        <w:rPr>
          <w:rFonts w:asciiTheme="majorHAnsi" w:eastAsia="Times New Roman" w:hAnsiTheme="majorHAnsi"/>
          <w:bCs/>
          <w:sz w:val="22"/>
        </w:rPr>
        <w:t xml:space="preserve"> observe young children count including both rote and rational counting.  Students should take note of the various mista</w:t>
      </w:r>
      <w:r w:rsidR="00D24C85">
        <w:rPr>
          <w:rFonts w:asciiTheme="majorHAnsi" w:eastAsia="Times New Roman" w:hAnsiTheme="majorHAnsi"/>
          <w:bCs/>
          <w:sz w:val="22"/>
        </w:rPr>
        <w:t xml:space="preserve">kes that the children may make, again both in rote and rational accounting and write a brief paper comparing their mistakes to the counting principals discussed in class. Students may also include this counting aspect in the assessment assignment. </w:t>
      </w:r>
      <w:r w:rsidR="00F46B2E">
        <w:rPr>
          <w:rFonts w:asciiTheme="majorHAnsi" w:hAnsiTheme="majorHAnsi"/>
          <w:b/>
          <w:bCs/>
          <w:szCs w:val="24"/>
        </w:rPr>
        <w:t>(Objectives 4,7)</w:t>
      </w:r>
    </w:p>
    <w:p w:rsidR="00D24C85" w:rsidRDefault="00D24C85" w:rsidP="007B50EC">
      <w:pPr>
        <w:pStyle w:val="ListParagraph"/>
        <w:tabs>
          <w:tab w:val="left" w:pos="360"/>
        </w:tabs>
        <w:spacing w:after="160"/>
        <w:ind w:left="360"/>
        <w:rPr>
          <w:rFonts w:asciiTheme="majorHAnsi" w:eastAsia="Times New Roman" w:hAnsiTheme="majorHAnsi"/>
          <w:bCs/>
          <w:sz w:val="22"/>
        </w:rPr>
      </w:pPr>
    </w:p>
    <w:p w:rsidR="007B50EC" w:rsidRPr="00485155" w:rsidRDefault="00485155" w:rsidP="007B50EC">
      <w:pPr>
        <w:pStyle w:val="ListParagraph"/>
        <w:tabs>
          <w:tab w:val="left" w:pos="360"/>
        </w:tabs>
        <w:spacing w:after="160"/>
        <w:ind w:left="360"/>
        <w:rPr>
          <w:rFonts w:asciiTheme="majorHAnsi" w:eastAsia="Times New Roman" w:hAnsiTheme="majorHAnsi"/>
          <w:bCs/>
          <w:color w:val="FF0000"/>
          <w:sz w:val="22"/>
        </w:rPr>
      </w:pPr>
      <w:r w:rsidRPr="00485155">
        <w:rPr>
          <w:rFonts w:asciiTheme="majorHAnsi" w:eastAsia="Times New Roman" w:hAnsiTheme="majorHAnsi"/>
          <w:b/>
          <w:bCs/>
          <w:sz w:val="22"/>
        </w:rPr>
        <w:t>Family Math</w:t>
      </w:r>
      <w:r w:rsidR="007B50EC" w:rsidRPr="00485155">
        <w:rPr>
          <w:rFonts w:asciiTheme="majorHAnsi" w:eastAsia="Times New Roman" w:hAnsiTheme="majorHAnsi"/>
          <w:b/>
          <w:bCs/>
          <w:sz w:val="22"/>
        </w:rPr>
        <w:t xml:space="preserve"> Newsletter</w:t>
      </w:r>
      <w:r w:rsidRPr="00485155">
        <w:rPr>
          <w:rFonts w:asciiTheme="majorHAnsi" w:eastAsia="Times New Roman" w:hAnsiTheme="majorHAnsi"/>
          <w:bCs/>
          <w:sz w:val="22"/>
        </w:rPr>
        <w:t xml:space="preserve"> </w:t>
      </w:r>
      <w:r>
        <w:rPr>
          <w:rFonts w:asciiTheme="majorHAnsi" w:eastAsia="Times New Roman" w:hAnsiTheme="majorHAnsi"/>
          <w:bCs/>
          <w:sz w:val="22"/>
        </w:rPr>
        <w:t>–</w:t>
      </w:r>
      <w:r w:rsidRPr="00485155">
        <w:rPr>
          <w:rFonts w:asciiTheme="majorHAnsi" w:eastAsia="Times New Roman" w:hAnsiTheme="majorHAnsi"/>
          <w:bCs/>
          <w:color w:val="FF0000"/>
          <w:sz w:val="22"/>
        </w:rPr>
        <w:t xml:space="preserve"> </w:t>
      </w:r>
      <w:r w:rsidRPr="00485155">
        <w:rPr>
          <w:rFonts w:asciiTheme="majorHAnsi" w:eastAsia="Times New Roman" w:hAnsiTheme="majorHAnsi"/>
          <w:bCs/>
          <w:sz w:val="22"/>
        </w:rPr>
        <w:t xml:space="preserve">Students </w:t>
      </w:r>
      <w:r>
        <w:rPr>
          <w:rFonts w:asciiTheme="majorHAnsi" w:eastAsia="Times New Roman" w:hAnsiTheme="majorHAnsi"/>
          <w:bCs/>
          <w:sz w:val="22"/>
        </w:rPr>
        <w:t xml:space="preserve">will be asked to write a newsletter directed towards to families, which includes a brief description of a selected math topic being covered in a particular week or unit. The newsletter should provide parents information on the content being covered, home activities and additional resources such as books, websites, etc. </w:t>
      </w:r>
    </w:p>
    <w:p w:rsidR="00D06470" w:rsidRDefault="00D06470" w:rsidP="007B50EC">
      <w:pPr>
        <w:pStyle w:val="ListParagraph"/>
        <w:tabs>
          <w:tab w:val="left" w:pos="360"/>
        </w:tabs>
        <w:spacing w:after="160"/>
        <w:ind w:left="360"/>
        <w:rPr>
          <w:rFonts w:asciiTheme="majorHAnsi" w:eastAsia="Times New Roman" w:hAnsiTheme="majorHAnsi"/>
          <w:b/>
          <w:bCs/>
          <w:sz w:val="22"/>
        </w:rPr>
      </w:pPr>
    </w:p>
    <w:p w:rsidR="007B50EC" w:rsidRPr="00485155" w:rsidRDefault="007B50EC" w:rsidP="007B50EC">
      <w:pPr>
        <w:pStyle w:val="ListParagraph"/>
        <w:tabs>
          <w:tab w:val="left" w:pos="360"/>
        </w:tabs>
        <w:spacing w:after="160"/>
        <w:ind w:left="360"/>
        <w:rPr>
          <w:rFonts w:asciiTheme="majorHAnsi" w:eastAsia="Times New Roman" w:hAnsiTheme="majorHAnsi"/>
          <w:bCs/>
          <w:sz w:val="22"/>
        </w:rPr>
      </w:pPr>
      <w:r w:rsidRPr="00485155">
        <w:rPr>
          <w:rFonts w:asciiTheme="majorHAnsi" w:eastAsia="Times New Roman" w:hAnsiTheme="majorHAnsi"/>
          <w:b/>
          <w:bCs/>
          <w:sz w:val="22"/>
        </w:rPr>
        <w:t>Creat</w:t>
      </w:r>
      <w:r w:rsidR="00485155">
        <w:rPr>
          <w:rFonts w:asciiTheme="majorHAnsi" w:eastAsia="Times New Roman" w:hAnsiTheme="majorHAnsi"/>
          <w:b/>
          <w:bCs/>
          <w:sz w:val="22"/>
        </w:rPr>
        <w:t>ing</w:t>
      </w:r>
      <w:r w:rsidRPr="00485155">
        <w:rPr>
          <w:rFonts w:asciiTheme="majorHAnsi" w:eastAsia="Times New Roman" w:hAnsiTheme="majorHAnsi"/>
          <w:b/>
          <w:bCs/>
          <w:sz w:val="22"/>
        </w:rPr>
        <w:t xml:space="preserve"> Math </w:t>
      </w:r>
      <w:r w:rsidR="00485155">
        <w:rPr>
          <w:rFonts w:asciiTheme="majorHAnsi" w:eastAsia="Times New Roman" w:hAnsiTheme="majorHAnsi"/>
          <w:b/>
          <w:bCs/>
          <w:sz w:val="22"/>
        </w:rPr>
        <w:t>G</w:t>
      </w:r>
      <w:r w:rsidRPr="00485155">
        <w:rPr>
          <w:rFonts w:asciiTheme="majorHAnsi" w:eastAsia="Times New Roman" w:hAnsiTheme="majorHAnsi"/>
          <w:b/>
          <w:bCs/>
          <w:sz w:val="22"/>
        </w:rPr>
        <w:t>ames</w:t>
      </w:r>
      <w:r w:rsidR="00485155">
        <w:rPr>
          <w:rFonts w:asciiTheme="majorHAnsi" w:eastAsia="Times New Roman" w:hAnsiTheme="majorHAnsi"/>
          <w:b/>
          <w:bCs/>
          <w:sz w:val="22"/>
        </w:rPr>
        <w:t xml:space="preserve"> – </w:t>
      </w:r>
      <w:r w:rsidR="00485155">
        <w:rPr>
          <w:rFonts w:asciiTheme="majorHAnsi" w:eastAsia="Times New Roman" w:hAnsiTheme="majorHAnsi"/>
          <w:bCs/>
          <w:sz w:val="22"/>
        </w:rPr>
        <w:t>Students will create simple but fun games that provide practice to PreK-</w:t>
      </w:r>
      <w:r w:rsidR="00031769">
        <w:rPr>
          <w:rFonts w:asciiTheme="majorHAnsi" w:eastAsia="Times New Roman" w:hAnsiTheme="majorHAnsi"/>
          <w:bCs/>
          <w:sz w:val="22"/>
        </w:rPr>
        <w:t>K</w:t>
      </w:r>
      <w:r w:rsidR="00485155">
        <w:rPr>
          <w:rFonts w:asciiTheme="majorHAnsi" w:eastAsia="Times New Roman" w:hAnsiTheme="majorHAnsi"/>
          <w:bCs/>
          <w:sz w:val="22"/>
        </w:rPr>
        <w:t xml:space="preserve"> grade children that address various concepts discussed in class</w:t>
      </w:r>
      <w:r w:rsidR="00D06470">
        <w:rPr>
          <w:rFonts w:asciiTheme="majorHAnsi" w:eastAsia="Times New Roman" w:hAnsiTheme="majorHAnsi"/>
          <w:bCs/>
          <w:sz w:val="22"/>
        </w:rPr>
        <w:t>. The games</w:t>
      </w:r>
      <w:r w:rsidR="00485155">
        <w:rPr>
          <w:rFonts w:asciiTheme="majorHAnsi" w:eastAsia="Times New Roman" w:hAnsiTheme="majorHAnsi"/>
          <w:bCs/>
          <w:sz w:val="22"/>
        </w:rPr>
        <w:t xml:space="preserve"> may include activities related to measurement, geometry, counting, </w:t>
      </w:r>
      <w:r w:rsidR="00D06470">
        <w:rPr>
          <w:rFonts w:asciiTheme="majorHAnsi" w:eastAsia="Times New Roman" w:hAnsiTheme="majorHAnsi"/>
          <w:bCs/>
          <w:sz w:val="22"/>
        </w:rPr>
        <w:t xml:space="preserve"> etc.</w:t>
      </w:r>
      <w:r w:rsidR="00485155">
        <w:rPr>
          <w:rFonts w:asciiTheme="majorHAnsi" w:eastAsia="Times New Roman" w:hAnsiTheme="majorHAnsi"/>
          <w:bCs/>
          <w:sz w:val="22"/>
        </w:rPr>
        <w:t xml:space="preserve"> </w:t>
      </w:r>
      <w:r w:rsidR="00F46B2E">
        <w:rPr>
          <w:rFonts w:asciiTheme="majorHAnsi" w:hAnsiTheme="majorHAnsi"/>
          <w:b/>
          <w:bCs/>
          <w:szCs w:val="24"/>
        </w:rPr>
        <w:t>(Objectives 3, 7)</w:t>
      </w:r>
    </w:p>
    <w:p w:rsidR="00D06470" w:rsidRDefault="00D06470" w:rsidP="007B50EC">
      <w:pPr>
        <w:pStyle w:val="ListParagraph"/>
        <w:tabs>
          <w:tab w:val="left" w:pos="360"/>
        </w:tabs>
        <w:spacing w:after="160"/>
        <w:ind w:left="360"/>
        <w:rPr>
          <w:rFonts w:asciiTheme="majorHAnsi" w:eastAsia="Times New Roman" w:hAnsiTheme="majorHAnsi"/>
          <w:bCs/>
          <w:sz w:val="22"/>
        </w:rPr>
      </w:pPr>
    </w:p>
    <w:p w:rsidR="007B50EC" w:rsidRPr="00002720" w:rsidRDefault="00D06470" w:rsidP="007B50EC">
      <w:pPr>
        <w:pStyle w:val="ListParagraph"/>
        <w:tabs>
          <w:tab w:val="left" w:pos="360"/>
        </w:tabs>
        <w:spacing w:after="160"/>
        <w:ind w:left="360"/>
        <w:rPr>
          <w:rFonts w:asciiTheme="majorHAnsi" w:eastAsia="Times New Roman" w:hAnsiTheme="majorHAnsi"/>
          <w:bCs/>
          <w:sz w:val="22"/>
        </w:rPr>
      </w:pPr>
      <w:r w:rsidRPr="00D06470">
        <w:rPr>
          <w:rFonts w:asciiTheme="majorHAnsi" w:eastAsia="Times New Roman" w:hAnsiTheme="majorHAnsi"/>
          <w:b/>
          <w:bCs/>
          <w:sz w:val="22"/>
        </w:rPr>
        <w:t xml:space="preserve">Analyzing Children’s </w:t>
      </w:r>
      <w:r>
        <w:rPr>
          <w:rFonts w:asciiTheme="majorHAnsi" w:eastAsia="Times New Roman" w:hAnsiTheme="majorHAnsi"/>
          <w:b/>
          <w:bCs/>
          <w:sz w:val="22"/>
        </w:rPr>
        <w:t xml:space="preserve">Picture </w:t>
      </w:r>
      <w:r w:rsidRPr="00D06470">
        <w:rPr>
          <w:rFonts w:asciiTheme="majorHAnsi" w:eastAsia="Times New Roman" w:hAnsiTheme="majorHAnsi"/>
          <w:b/>
          <w:bCs/>
          <w:sz w:val="22"/>
        </w:rPr>
        <w:t>Books</w:t>
      </w:r>
      <w:r>
        <w:rPr>
          <w:rFonts w:asciiTheme="majorHAnsi" w:eastAsia="Times New Roman" w:hAnsiTheme="majorHAnsi"/>
          <w:bCs/>
          <w:sz w:val="22"/>
        </w:rPr>
        <w:t xml:space="preserve"> – Students will be asked to review various children’s picture books and </w:t>
      </w:r>
      <w:r w:rsidR="00630311">
        <w:rPr>
          <w:rFonts w:asciiTheme="majorHAnsi" w:eastAsia="Times New Roman" w:hAnsiTheme="majorHAnsi"/>
          <w:bCs/>
          <w:sz w:val="22"/>
        </w:rPr>
        <w:t>write a brief paper explaining</w:t>
      </w:r>
      <w:r>
        <w:rPr>
          <w:rFonts w:asciiTheme="majorHAnsi" w:eastAsia="Times New Roman" w:hAnsiTheme="majorHAnsi"/>
          <w:bCs/>
          <w:sz w:val="22"/>
        </w:rPr>
        <w:t xml:space="preserve"> how they can be used to teach various mathematical concepts such as patterning, counting, shapes, etc. </w:t>
      </w:r>
      <w:r w:rsidR="00630311">
        <w:rPr>
          <w:rFonts w:asciiTheme="majorHAnsi" w:eastAsia="Times New Roman" w:hAnsiTheme="majorHAnsi"/>
          <w:bCs/>
          <w:sz w:val="22"/>
        </w:rPr>
        <w:t xml:space="preserve"> Picture books do not necessarily have to be focused directly on mathematics. This assignment can be combined with the math game assignment as well, where the math game includes children’s book content as well. </w:t>
      </w:r>
      <w:r w:rsidR="00F46B2E">
        <w:rPr>
          <w:rFonts w:asciiTheme="majorHAnsi" w:hAnsiTheme="majorHAnsi"/>
          <w:b/>
          <w:bCs/>
          <w:szCs w:val="24"/>
        </w:rPr>
        <w:t>(Objectives 5, 7)</w:t>
      </w:r>
    </w:p>
    <w:p w:rsidR="008E1CE1" w:rsidRDefault="008E1CE1" w:rsidP="007B50EC">
      <w:pPr>
        <w:pStyle w:val="ListParagraph"/>
        <w:tabs>
          <w:tab w:val="left" w:pos="360"/>
        </w:tabs>
        <w:spacing w:after="160"/>
        <w:ind w:left="360"/>
        <w:rPr>
          <w:rFonts w:asciiTheme="majorHAnsi" w:eastAsia="Times New Roman" w:hAnsiTheme="majorHAnsi"/>
          <w:b/>
          <w:bCs/>
          <w:sz w:val="22"/>
        </w:rPr>
      </w:pPr>
    </w:p>
    <w:p w:rsidR="007B50EC" w:rsidRPr="008E1CE1" w:rsidRDefault="007B50EC" w:rsidP="008E1CE1">
      <w:pPr>
        <w:pStyle w:val="ListParagraph"/>
        <w:tabs>
          <w:tab w:val="left" w:pos="360"/>
        </w:tabs>
        <w:ind w:left="360"/>
        <w:rPr>
          <w:rFonts w:asciiTheme="majorHAnsi" w:hAnsiTheme="majorHAnsi"/>
          <w:i/>
          <w:iCs/>
          <w:smallCaps/>
          <w:sz w:val="22"/>
        </w:rPr>
      </w:pPr>
      <w:r w:rsidRPr="008E1CE1">
        <w:rPr>
          <w:rFonts w:asciiTheme="majorHAnsi" w:eastAsia="Times New Roman" w:hAnsiTheme="majorHAnsi"/>
          <w:b/>
          <w:bCs/>
          <w:sz w:val="22"/>
        </w:rPr>
        <w:t xml:space="preserve">Future </w:t>
      </w:r>
      <w:r w:rsidR="008E1CE1">
        <w:rPr>
          <w:rFonts w:asciiTheme="majorHAnsi" w:eastAsia="Times New Roman" w:hAnsiTheme="majorHAnsi"/>
          <w:b/>
          <w:bCs/>
          <w:sz w:val="22"/>
        </w:rPr>
        <w:t>T</w:t>
      </w:r>
      <w:r w:rsidRPr="008E1CE1">
        <w:rPr>
          <w:rFonts w:asciiTheme="majorHAnsi" w:eastAsia="Times New Roman" w:hAnsiTheme="majorHAnsi"/>
          <w:b/>
          <w:bCs/>
          <w:sz w:val="22"/>
        </w:rPr>
        <w:t xml:space="preserve">eaching </w:t>
      </w:r>
      <w:r w:rsidR="008E1CE1">
        <w:rPr>
          <w:rFonts w:asciiTheme="majorHAnsi" w:eastAsia="Times New Roman" w:hAnsiTheme="majorHAnsi"/>
          <w:b/>
          <w:bCs/>
          <w:sz w:val="22"/>
        </w:rPr>
        <w:t>P</w:t>
      </w:r>
      <w:r w:rsidRPr="008E1CE1">
        <w:rPr>
          <w:rFonts w:asciiTheme="majorHAnsi" w:eastAsia="Times New Roman" w:hAnsiTheme="majorHAnsi"/>
          <w:b/>
          <w:bCs/>
          <w:sz w:val="22"/>
        </w:rPr>
        <w:t>ractice</w:t>
      </w:r>
      <w:r w:rsidR="008E1CE1">
        <w:rPr>
          <w:rFonts w:asciiTheme="majorHAnsi" w:eastAsia="Times New Roman" w:hAnsiTheme="majorHAnsi"/>
          <w:b/>
          <w:bCs/>
          <w:sz w:val="22"/>
        </w:rPr>
        <w:t xml:space="preserve"> – </w:t>
      </w:r>
      <w:r w:rsidR="008E1CE1" w:rsidRPr="008E1CE1">
        <w:rPr>
          <w:rFonts w:asciiTheme="majorHAnsi" w:eastAsia="Times New Roman" w:hAnsiTheme="majorHAnsi"/>
          <w:bCs/>
          <w:sz w:val="22"/>
        </w:rPr>
        <w:t xml:space="preserve">Students </w:t>
      </w:r>
      <w:r w:rsidR="008E1CE1">
        <w:rPr>
          <w:rFonts w:asciiTheme="majorHAnsi" w:eastAsia="Times New Roman" w:hAnsiTheme="majorHAnsi"/>
          <w:bCs/>
          <w:sz w:val="22"/>
        </w:rPr>
        <w:t>will write a short</w:t>
      </w:r>
      <w:r w:rsidR="00F46B2E">
        <w:rPr>
          <w:rFonts w:asciiTheme="majorHAnsi" w:eastAsia="Times New Roman" w:hAnsiTheme="majorHAnsi"/>
          <w:bCs/>
          <w:sz w:val="22"/>
        </w:rPr>
        <w:t>,</w:t>
      </w:r>
      <w:r w:rsidR="008E1CE1">
        <w:rPr>
          <w:rFonts w:asciiTheme="majorHAnsi" w:eastAsia="Times New Roman" w:hAnsiTheme="majorHAnsi"/>
          <w:bCs/>
          <w:sz w:val="22"/>
        </w:rPr>
        <w:t xml:space="preserve"> reflective paper</w:t>
      </w:r>
      <w:r w:rsidR="00F4306B">
        <w:rPr>
          <w:rFonts w:asciiTheme="majorHAnsi" w:eastAsia="Times New Roman" w:hAnsiTheme="majorHAnsi"/>
          <w:bCs/>
          <w:sz w:val="22"/>
        </w:rPr>
        <w:t xml:space="preserve"> about what they have learned in this course and how that learning may be reflected in their future teaching practice.  </w:t>
      </w:r>
      <w:r w:rsidR="00F46B2E">
        <w:rPr>
          <w:rFonts w:asciiTheme="majorHAnsi" w:hAnsiTheme="majorHAnsi"/>
          <w:b/>
          <w:bCs/>
          <w:szCs w:val="24"/>
        </w:rPr>
        <w:t>(Objectives 4, 5, 6, 7)</w:t>
      </w:r>
    </w:p>
    <w:p w:rsidR="004B57E6" w:rsidRDefault="004B57E6" w:rsidP="00A95C5B">
      <w:pPr>
        <w:tabs>
          <w:tab w:val="left" w:pos="540"/>
        </w:tabs>
        <w:autoSpaceDE w:val="0"/>
        <w:autoSpaceDN w:val="0"/>
        <w:adjustRightInd w:val="0"/>
        <w:rPr>
          <w:rFonts w:asciiTheme="majorHAnsi" w:hAnsiTheme="majorHAnsi"/>
          <w:b/>
          <w:sz w:val="22"/>
          <w:szCs w:val="22"/>
        </w:rPr>
      </w:pPr>
    </w:p>
    <w:p w:rsidR="000A4294" w:rsidRPr="00EB17AC" w:rsidRDefault="000A4294" w:rsidP="00244DBD">
      <w:pPr>
        <w:keepNext/>
        <w:numPr>
          <w:ilvl w:val="0"/>
          <w:numId w:val="19"/>
        </w:numPr>
        <w:tabs>
          <w:tab w:val="left" w:pos="360"/>
        </w:tabs>
        <w:spacing w:after="120"/>
        <w:outlineLvl w:val="0"/>
        <w:rPr>
          <w:rFonts w:ascii="Cambria" w:hAnsi="Cambria"/>
          <w:b/>
          <w:i/>
          <w:iCs/>
          <w:smallCaps/>
          <w:szCs w:val="24"/>
        </w:rPr>
      </w:pPr>
      <w:r>
        <w:rPr>
          <w:rFonts w:ascii="Cambria" w:hAnsi="Cambria"/>
          <w:b/>
          <w:i/>
          <w:iCs/>
          <w:smallCaps/>
          <w:szCs w:val="24"/>
        </w:rPr>
        <w:t>Quizzes</w:t>
      </w:r>
      <w:r w:rsidR="003B41F7">
        <w:rPr>
          <w:rFonts w:ascii="Cambria" w:hAnsi="Cambria"/>
          <w:b/>
          <w:i/>
          <w:iCs/>
          <w:smallCaps/>
          <w:szCs w:val="24"/>
        </w:rPr>
        <w:t xml:space="preserve"> </w:t>
      </w:r>
      <w:r w:rsidR="003B41F7">
        <w:rPr>
          <w:rFonts w:asciiTheme="majorHAnsi" w:hAnsiTheme="majorHAnsi"/>
          <w:b/>
          <w:bCs/>
          <w:szCs w:val="24"/>
        </w:rPr>
        <w:t>(Objective 7)</w:t>
      </w:r>
    </w:p>
    <w:p w:rsidR="004B57E6" w:rsidRPr="000A4294" w:rsidRDefault="00521D0E" w:rsidP="00F4306B">
      <w:pPr>
        <w:pStyle w:val="BodyTextIndent3"/>
        <w:spacing w:after="0"/>
        <w:rPr>
          <w:rFonts w:asciiTheme="majorHAnsi" w:hAnsiTheme="majorHAnsi"/>
          <w:i/>
          <w:sz w:val="22"/>
          <w:szCs w:val="22"/>
        </w:rPr>
      </w:pPr>
      <w:r>
        <w:rPr>
          <w:rFonts w:asciiTheme="majorHAnsi" w:hAnsiTheme="majorHAnsi"/>
          <w:bCs/>
          <w:sz w:val="22"/>
          <w:szCs w:val="22"/>
        </w:rPr>
        <w:t>Quizzes</w:t>
      </w:r>
      <w:r w:rsidR="004B57E6" w:rsidRPr="000A4294">
        <w:rPr>
          <w:rFonts w:asciiTheme="majorHAnsi" w:hAnsiTheme="majorHAnsi"/>
          <w:bCs/>
          <w:sz w:val="22"/>
          <w:szCs w:val="22"/>
        </w:rPr>
        <w:t xml:space="preserve"> will be given throughout the </w:t>
      </w:r>
      <w:r>
        <w:rPr>
          <w:rFonts w:asciiTheme="majorHAnsi" w:hAnsiTheme="majorHAnsi"/>
          <w:bCs/>
          <w:sz w:val="22"/>
          <w:szCs w:val="22"/>
        </w:rPr>
        <w:t>semester</w:t>
      </w:r>
      <w:r w:rsidR="004B57E6" w:rsidRPr="000A4294">
        <w:rPr>
          <w:rFonts w:asciiTheme="majorHAnsi" w:hAnsiTheme="majorHAnsi"/>
          <w:bCs/>
          <w:sz w:val="22"/>
          <w:szCs w:val="22"/>
        </w:rPr>
        <w:t xml:space="preserve">. </w:t>
      </w:r>
      <w:r w:rsidR="001323E2">
        <w:rPr>
          <w:rFonts w:asciiTheme="majorHAnsi" w:hAnsiTheme="majorHAnsi"/>
          <w:bCs/>
          <w:sz w:val="22"/>
          <w:szCs w:val="22"/>
        </w:rPr>
        <w:t xml:space="preserve">Quizzes will be based on chapter and class material and will include multiple choice, short answer and problem solving. </w:t>
      </w:r>
    </w:p>
    <w:p w:rsidR="00ED4866" w:rsidRPr="00F33929" w:rsidRDefault="00F33929" w:rsidP="00F4306B">
      <w:pPr>
        <w:rPr>
          <w:rFonts w:ascii="Cambria" w:hAnsi="Cambria"/>
          <w:b/>
          <w:i/>
          <w:szCs w:val="24"/>
        </w:rPr>
      </w:pPr>
      <w:r w:rsidRPr="00F33929">
        <w:rPr>
          <w:rFonts w:ascii="Cambria" w:hAnsi="Cambria"/>
          <w:b/>
          <w:szCs w:val="24"/>
        </w:rPr>
        <w:tab/>
      </w:r>
    </w:p>
    <w:p w:rsidR="00AD26FC" w:rsidRPr="0064242A" w:rsidRDefault="00AD26FC" w:rsidP="0064242A">
      <w:pPr>
        <w:pStyle w:val="Heading1"/>
        <w:rPr>
          <w:rFonts w:asciiTheme="majorHAnsi" w:hAnsiTheme="majorHAnsi"/>
          <w:sz w:val="28"/>
          <w:szCs w:val="28"/>
          <w:u w:val="none"/>
        </w:rPr>
      </w:pPr>
      <w:r w:rsidRPr="0064242A">
        <w:rPr>
          <w:rFonts w:asciiTheme="majorHAnsi" w:hAnsiTheme="majorHAnsi"/>
          <w:sz w:val="28"/>
          <w:szCs w:val="28"/>
          <w:u w:val="none"/>
        </w:rPr>
        <w:t>Evaluation and Grading Scale</w:t>
      </w:r>
    </w:p>
    <w:p w:rsidR="000C7662" w:rsidRDefault="000C7662" w:rsidP="001357A4">
      <w:pPr>
        <w:spacing w:before="120"/>
        <w:jc w:val="both"/>
        <w:rPr>
          <w:rFonts w:ascii="Cambria" w:hAnsi="Cambria"/>
          <w:b/>
        </w:rPr>
      </w:pPr>
      <w:r>
        <w:rPr>
          <w:rFonts w:ascii="Cambria" w:hAnsi="Cambria"/>
          <w:b/>
        </w:rPr>
        <w:t>Assignments and Assessments’ Points</w:t>
      </w:r>
    </w:p>
    <w:p w:rsidR="001357A4" w:rsidRPr="000C7662" w:rsidRDefault="001357A4" w:rsidP="001357A4">
      <w:pPr>
        <w:jc w:val="both"/>
        <w:rPr>
          <w:rFonts w:ascii="Cambria" w:hAnsi="Cambria"/>
          <w:b/>
        </w:rPr>
      </w:pPr>
    </w:p>
    <w:tbl>
      <w:tblPr>
        <w:tblW w:w="7295" w:type="dxa"/>
        <w:jc w:val="center"/>
        <w:tblBorders>
          <w:top w:val="single" w:sz="12" w:space="0" w:color="008000"/>
          <w:bottom w:val="single" w:sz="12" w:space="0" w:color="008000"/>
        </w:tblBorders>
        <w:tblLook w:val="01E0" w:firstRow="1" w:lastRow="1" w:firstColumn="1" w:lastColumn="1" w:noHBand="0" w:noVBand="0"/>
      </w:tblPr>
      <w:tblGrid>
        <w:gridCol w:w="3969"/>
        <w:gridCol w:w="1269"/>
        <w:gridCol w:w="2057"/>
      </w:tblGrid>
      <w:tr w:rsidR="0072517D" w:rsidRPr="00496527" w:rsidTr="00496527">
        <w:trPr>
          <w:jc w:val="center"/>
        </w:trPr>
        <w:tc>
          <w:tcPr>
            <w:tcW w:w="3969" w:type="dxa"/>
            <w:tcBorders>
              <w:bottom w:val="single" w:sz="6" w:space="0" w:color="008000"/>
            </w:tcBorders>
            <w:shd w:val="clear" w:color="auto" w:fill="auto"/>
          </w:tcPr>
          <w:p w:rsidR="0072517D" w:rsidRPr="00496527" w:rsidRDefault="0072517D" w:rsidP="00496527">
            <w:pPr>
              <w:jc w:val="center"/>
              <w:rPr>
                <w:rFonts w:ascii="Cambria" w:hAnsi="Cambria"/>
                <w:b/>
              </w:rPr>
            </w:pPr>
            <w:r w:rsidRPr="00496527">
              <w:rPr>
                <w:rFonts w:ascii="Cambria" w:hAnsi="Cambria"/>
                <w:b/>
              </w:rPr>
              <w:t>Assessments</w:t>
            </w:r>
          </w:p>
        </w:tc>
        <w:tc>
          <w:tcPr>
            <w:tcW w:w="3326" w:type="dxa"/>
            <w:gridSpan w:val="2"/>
            <w:tcBorders>
              <w:bottom w:val="single" w:sz="6" w:space="0" w:color="008000"/>
            </w:tcBorders>
            <w:shd w:val="clear" w:color="auto" w:fill="auto"/>
          </w:tcPr>
          <w:p w:rsidR="0072517D" w:rsidRPr="00496527" w:rsidRDefault="0072517D" w:rsidP="00496527">
            <w:pPr>
              <w:jc w:val="center"/>
              <w:rPr>
                <w:rFonts w:ascii="Cambria" w:hAnsi="Cambria"/>
                <w:b/>
              </w:rPr>
            </w:pPr>
            <w:r w:rsidRPr="00496527">
              <w:rPr>
                <w:rFonts w:ascii="Cambria" w:hAnsi="Cambria"/>
                <w:b/>
              </w:rPr>
              <w:t xml:space="preserve">                   Points</w:t>
            </w:r>
          </w:p>
        </w:tc>
      </w:tr>
      <w:tr w:rsidR="00AD26FC" w:rsidRPr="00496527" w:rsidTr="00496527">
        <w:trPr>
          <w:jc w:val="center"/>
        </w:trPr>
        <w:tc>
          <w:tcPr>
            <w:tcW w:w="5238" w:type="dxa"/>
            <w:gridSpan w:val="2"/>
            <w:shd w:val="clear" w:color="auto" w:fill="auto"/>
          </w:tcPr>
          <w:p w:rsidR="00AD26FC" w:rsidRPr="00496527" w:rsidRDefault="00F4306B" w:rsidP="00E93B54">
            <w:pPr>
              <w:jc w:val="both"/>
              <w:rPr>
                <w:rFonts w:ascii="Cambria" w:hAnsi="Cambria"/>
              </w:rPr>
            </w:pPr>
            <w:r>
              <w:rPr>
                <w:rFonts w:ascii="Cambria" w:hAnsi="Cambria"/>
              </w:rPr>
              <w:t>Mathematics Standards Paper</w:t>
            </w:r>
            <w:r w:rsidR="004C4581">
              <w:rPr>
                <w:rFonts w:ascii="Cambria" w:hAnsi="Cambria"/>
              </w:rPr>
              <w:t xml:space="preserve"> </w:t>
            </w:r>
          </w:p>
        </w:tc>
        <w:tc>
          <w:tcPr>
            <w:tcW w:w="2057" w:type="dxa"/>
            <w:shd w:val="clear" w:color="auto" w:fill="auto"/>
          </w:tcPr>
          <w:p w:rsidR="00AD26FC" w:rsidRPr="00496527" w:rsidRDefault="00AD26FC" w:rsidP="009E02F1">
            <w:pPr>
              <w:tabs>
                <w:tab w:val="decimal" w:pos="1178"/>
              </w:tabs>
              <w:rPr>
                <w:rFonts w:ascii="Cambria" w:hAnsi="Cambria"/>
              </w:rPr>
            </w:pPr>
          </w:p>
        </w:tc>
      </w:tr>
      <w:tr w:rsidR="00E0467C" w:rsidRPr="00496527" w:rsidTr="00496527">
        <w:trPr>
          <w:jc w:val="center"/>
        </w:trPr>
        <w:tc>
          <w:tcPr>
            <w:tcW w:w="5238" w:type="dxa"/>
            <w:gridSpan w:val="2"/>
            <w:shd w:val="clear" w:color="auto" w:fill="auto"/>
          </w:tcPr>
          <w:p w:rsidR="00E0467C" w:rsidRPr="00496527" w:rsidRDefault="00F4306B" w:rsidP="00E93B54">
            <w:pPr>
              <w:jc w:val="both"/>
              <w:rPr>
                <w:rFonts w:ascii="Cambria" w:hAnsi="Cambria"/>
              </w:rPr>
            </w:pPr>
            <w:r>
              <w:rPr>
                <w:rFonts w:ascii="Cambria" w:hAnsi="Cambria"/>
              </w:rPr>
              <w:t>Math Activity Plans</w:t>
            </w:r>
          </w:p>
        </w:tc>
        <w:tc>
          <w:tcPr>
            <w:tcW w:w="2057" w:type="dxa"/>
            <w:shd w:val="clear" w:color="auto" w:fill="auto"/>
          </w:tcPr>
          <w:p w:rsidR="00E0467C" w:rsidRPr="00496527" w:rsidRDefault="00E0467C" w:rsidP="00496527">
            <w:pPr>
              <w:tabs>
                <w:tab w:val="decimal" w:pos="1178"/>
              </w:tabs>
              <w:rPr>
                <w:rFonts w:ascii="Cambria" w:hAnsi="Cambria"/>
              </w:rPr>
            </w:pPr>
          </w:p>
        </w:tc>
      </w:tr>
      <w:tr w:rsidR="004C4581" w:rsidRPr="00496527" w:rsidTr="00496527">
        <w:trPr>
          <w:jc w:val="center"/>
        </w:trPr>
        <w:tc>
          <w:tcPr>
            <w:tcW w:w="5238" w:type="dxa"/>
            <w:gridSpan w:val="2"/>
            <w:shd w:val="clear" w:color="auto" w:fill="auto"/>
          </w:tcPr>
          <w:p w:rsidR="004C4581" w:rsidRDefault="00F4306B" w:rsidP="00496527">
            <w:pPr>
              <w:jc w:val="both"/>
              <w:rPr>
                <w:rFonts w:ascii="Cambria" w:hAnsi="Cambria"/>
              </w:rPr>
            </w:pPr>
            <w:r>
              <w:rPr>
                <w:rFonts w:ascii="Cambria" w:hAnsi="Cambria"/>
              </w:rPr>
              <w:t>Individual Student Assessment</w:t>
            </w:r>
          </w:p>
        </w:tc>
        <w:tc>
          <w:tcPr>
            <w:tcW w:w="2057" w:type="dxa"/>
            <w:shd w:val="clear" w:color="auto" w:fill="auto"/>
          </w:tcPr>
          <w:p w:rsidR="004C4581" w:rsidRDefault="004C4581" w:rsidP="00496527">
            <w:pPr>
              <w:tabs>
                <w:tab w:val="decimal" w:pos="1178"/>
              </w:tabs>
              <w:rPr>
                <w:rFonts w:ascii="Cambria" w:hAnsi="Cambria"/>
              </w:rPr>
            </w:pPr>
          </w:p>
        </w:tc>
      </w:tr>
      <w:tr w:rsidR="004C4581" w:rsidRPr="00496527" w:rsidTr="00496527">
        <w:trPr>
          <w:jc w:val="center"/>
        </w:trPr>
        <w:tc>
          <w:tcPr>
            <w:tcW w:w="5238" w:type="dxa"/>
            <w:gridSpan w:val="2"/>
            <w:shd w:val="clear" w:color="auto" w:fill="auto"/>
          </w:tcPr>
          <w:p w:rsidR="004C4581" w:rsidRPr="00496527" w:rsidRDefault="00E93B54" w:rsidP="00A257F8">
            <w:pPr>
              <w:jc w:val="both"/>
              <w:rPr>
                <w:rFonts w:ascii="Cambria" w:hAnsi="Cambria"/>
              </w:rPr>
            </w:pPr>
            <w:r>
              <w:rPr>
                <w:rFonts w:ascii="Cambria" w:hAnsi="Cambria"/>
              </w:rPr>
              <w:t>Various Chapter Related Assignments</w:t>
            </w:r>
          </w:p>
        </w:tc>
        <w:tc>
          <w:tcPr>
            <w:tcW w:w="2057" w:type="dxa"/>
            <w:shd w:val="clear" w:color="auto" w:fill="auto"/>
          </w:tcPr>
          <w:p w:rsidR="004C4581" w:rsidRPr="00496527" w:rsidRDefault="004C4581" w:rsidP="00496527">
            <w:pPr>
              <w:tabs>
                <w:tab w:val="decimal" w:pos="1178"/>
              </w:tabs>
              <w:rPr>
                <w:rFonts w:ascii="Cambria" w:hAnsi="Cambria"/>
              </w:rPr>
            </w:pPr>
          </w:p>
        </w:tc>
      </w:tr>
      <w:tr w:rsidR="00ED4866" w:rsidRPr="00496527" w:rsidTr="00496527">
        <w:trPr>
          <w:jc w:val="center"/>
        </w:trPr>
        <w:tc>
          <w:tcPr>
            <w:tcW w:w="5238" w:type="dxa"/>
            <w:gridSpan w:val="2"/>
            <w:shd w:val="clear" w:color="auto" w:fill="auto"/>
          </w:tcPr>
          <w:p w:rsidR="00ED4866" w:rsidRDefault="00F4306B" w:rsidP="00A257F8">
            <w:pPr>
              <w:jc w:val="both"/>
              <w:rPr>
                <w:rFonts w:ascii="Cambria" w:hAnsi="Cambria"/>
              </w:rPr>
            </w:pPr>
            <w:r>
              <w:rPr>
                <w:rFonts w:ascii="Cambria" w:hAnsi="Cambria"/>
              </w:rPr>
              <w:t>Quizzes</w:t>
            </w:r>
            <w:r w:rsidR="009E02F1">
              <w:rPr>
                <w:rFonts w:ascii="Cambria" w:hAnsi="Cambria"/>
              </w:rPr>
              <w:t xml:space="preserve"> </w:t>
            </w:r>
          </w:p>
        </w:tc>
        <w:tc>
          <w:tcPr>
            <w:tcW w:w="2057" w:type="dxa"/>
            <w:shd w:val="clear" w:color="auto" w:fill="auto"/>
          </w:tcPr>
          <w:p w:rsidR="00ED4866" w:rsidRDefault="00ED4866" w:rsidP="009E02F1">
            <w:pPr>
              <w:tabs>
                <w:tab w:val="decimal" w:pos="1178"/>
              </w:tabs>
              <w:rPr>
                <w:rFonts w:ascii="Cambria" w:hAnsi="Cambria"/>
              </w:rPr>
            </w:pPr>
          </w:p>
        </w:tc>
      </w:tr>
    </w:tbl>
    <w:p w:rsidR="00AD26FC" w:rsidRDefault="00AD26FC" w:rsidP="00AD26FC">
      <w:pPr>
        <w:rPr>
          <w:rFonts w:ascii="Cambria" w:hAnsi="Cambria"/>
          <w:b/>
        </w:rPr>
      </w:pPr>
    </w:p>
    <w:p w:rsidR="00AD26FC" w:rsidRDefault="00E52146" w:rsidP="0064242A">
      <w:pPr>
        <w:spacing w:after="160"/>
        <w:rPr>
          <w:rFonts w:ascii="Cambria" w:hAnsi="Cambria"/>
          <w:b/>
        </w:rPr>
      </w:pPr>
      <w:r>
        <w:rPr>
          <w:rFonts w:ascii="Cambria" w:hAnsi="Cambria"/>
          <w:b/>
        </w:rPr>
        <w:t>Grading S</w:t>
      </w:r>
      <w:r w:rsidR="00AD26FC" w:rsidRPr="005E2390">
        <w:rPr>
          <w:rFonts w:ascii="Cambria" w:hAnsi="Cambria"/>
          <w:b/>
        </w:rPr>
        <w:t xml:space="preserve">cale </w:t>
      </w:r>
    </w:p>
    <w:tbl>
      <w:tblPr>
        <w:tblW w:w="0" w:type="auto"/>
        <w:jc w:val="center"/>
        <w:tblBorders>
          <w:top w:val="single" w:sz="12" w:space="0" w:color="008000"/>
          <w:bottom w:val="single" w:sz="12" w:space="0" w:color="008000"/>
        </w:tblBorders>
        <w:tblLook w:val="04A0" w:firstRow="1" w:lastRow="0" w:firstColumn="1" w:lastColumn="0" w:noHBand="0" w:noVBand="1"/>
      </w:tblPr>
      <w:tblGrid>
        <w:gridCol w:w="3150"/>
        <w:gridCol w:w="2625"/>
        <w:gridCol w:w="1454"/>
      </w:tblGrid>
      <w:tr w:rsidR="00E52146" w:rsidRPr="00496527" w:rsidTr="00496527">
        <w:trPr>
          <w:jc w:val="center"/>
        </w:trPr>
        <w:tc>
          <w:tcPr>
            <w:tcW w:w="3150" w:type="dxa"/>
            <w:tcBorders>
              <w:bottom w:val="single" w:sz="6" w:space="0" w:color="008000"/>
            </w:tcBorders>
            <w:shd w:val="clear" w:color="auto" w:fill="auto"/>
          </w:tcPr>
          <w:p w:rsidR="00E52146" w:rsidRPr="00496527" w:rsidRDefault="00E52146" w:rsidP="00AD26FC">
            <w:pPr>
              <w:rPr>
                <w:rFonts w:ascii="Cambria" w:hAnsi="Cambria"/>
                <w:b/>
              </w:rPr>
            </w:pPr>
            <w:r w:rsidRPr="00496527">
              <w:rPr>
                <w:rFonts w:ascii="Cambria" w:hAnsi="Cambria"/>
                <w:b/>
              </w:rPr>
              <w:t>Scale</w:t>
            </w:r>
          </w:p>
        </w:tc>
        <w:tc>
          <w:tcPr>
            <w:tcW w:w="2625" w:type="dxa"/>
            <w:tcBorders>
              <w:bottom w:val="single" w:sz="6" w:space="0" w:color="008000"/>
            </w:tcBorders>
            <w:shd w:val="clear" w:color="auto" w:fill="auto"/>
          </w:tcPr>
          <w:p w:rsidR="00E52146" w:rsidRPr="00496527" w:rsidRDefault="00E52146" w:rsidP="00AD26FC">
            <w:pPr>
              <w:rPr>
                <w:rFonts w:ascii="Cambria" w:hAnsi="Cambria"/>
                <w:b/>
              </w:rPr>
            </w:pPr>
          </w:p>
        </w:tc>
        <w:tc>
          <w:tcPr>
            <w:tcW w:w="1454" w:type="dxa"/>
            <w:tcBorders>
              <w:bottom w:val="single" w:sz="6" w:space="0" w:color="008000"/>
            </w:tcBorders>
            <w:shd w:val="clear" w:color="auto" w:fill="auto"/>
          </w:tcPr>
          <w:p w:rsidR="00E52146" w:rsidRPr="00496527" w:rsidRDefault="00E52146" w:rsidP="00860347">
            <w:pPr>
              <w:rPr>
                <w:rFonts w:ascii="Cambria" w:hAnsi="Cambria"/>
                <w:b/>
              </w:rPr>
            </w:pPr>
            <w:r w:rsidRPr="00496527">
              <w:rPr>
                <w:rFonts w:ascii="Cambria" w:hAnsi="Cambria"/>
                <w:b/>
              </w:rPr>
              <w:t>Grade</w:t>
            </w:r>
          </w:p>
        </w:tc>
      </w:tr>
      <w:tr w:rsidR="00860347" w:rsidRPr="00496527" w:rsidTr="00496527">
        <w:trPr>
          <w:jc w:val="center"/>
        </w:trPr>
        <w:tc>
          <w:tcPr>
            <w:tcW w:w="3150" w:type="dxa"/>
            <w:shd w:val="clear" w:color="auto" w:fill="auto"/>
          </w:tcPr>
          <w:p w:rsidR="00860347" w:rsidRPr="00496527" w:rsidRDefault="00860347" w:rsidP="001323E2">
            <w:pPr>
              <w:rPr>
                <w:rFonts w:ascii="Cambria" w:hAnsi="Cambria"/>
              </w:rPr>
            </w:pPr>
            <w:r w:rsidRPr="00496527">
              <w:rPr>
                <w:rFonts w:ascii="Cambria" w:hAnsi="Cambria"/>
              </w:rPr>
              <w:t>9</w:t>
            </w:r>
            <w:r w:rsidR="001323E2">
              <w:rPr>
                <w:rFonts w:ascii="Cambria" w:hAnsi="Cambria"/>
              </w:rPr>
              <w:t>0</w:t>
            </w:r>
            <w:r w:rsidRPr="00496527">
              <w:rPr>
                <w:rFonts w:ascii="Cambria" w:hAnsi="Cambria"/>
              </w:rPr>
              <w:t xml:space="preserve"> – 100%</w:t>
            </w:r>
          </w:p>
        </w:tc>
        <w:tc>
          <w:tcPr>
            <w:tcW w:w="2625" w:type="dxa"/>
            <w:shd w:val="clear" w:color="auto" w:fill="auto"/>
          </w:tcPr>
          <w:p w:rsidR="00860347" w:rsidRPr="00496527" w:rsidRDefault="00860347" w:rsidP="00EC40F1">
            <w:pPr>
              <w:rPr>
                <w:rFonts w:ascii="Cambria" w:hAnsi="Cambria"/>
              </w:rPr>
            </w:pPr>
          </w:p>
        </w:tc>
        <w:tc>
          <w:tcPr>
            <w:tcW w:w="1454" w:type="dxa"/>
            <w:shd w:val="clear" w:color="auto" w:fill="auto"/>
          </w:tcPr>
          <w:p w:rsidR="00860347" w:rsidRPr="00496527" w:rsidRDefault="00860347" w:rsidP="00496527">
            <w:pPr>
              <w:jc w:val="center"/>
              <w:rPr>
                <w:rFonts w:ascii="Cambria" w:hAnsi="Cambria"/>
              </w:rPr>
            </w:pPr>
            <w:r w:rsidRPr="00496527">
              <w:rPr>
                <w:rFonts w:ascii="Cambria" w:hAnsi="Cambria"/>
              </w:rPr>
              <w:t>A</w:t>
            </w:r>
          </w:p>
        </w:tc>
      </w:tr>
      <w:tr w:rsidR="00860347" w:rsidRPr="00496527" w:rsidTr="00496527">
        <w:trPr>
          <w:jc w:val="center"/>
        </w:trPr>
        <w:tc>
          <w:tcPr>
            <w:tcW w:w="3150" w:type="dxa"/>
            <w:shd w:val="clear" w:color="auto" w:fill="auto"/>
          </w:tcPr>
          <w:p w:rsidR="00860347" w:rsidRPr="00496527" w:rsidRDefault="001323E2" w:rsidP="001323E2">
            <w:pPr>
              <w:rPr>
                <w:rFonts w:ascii="Cambria" w:hAnsi="Cambria"/>
              </w:rPr>
            </w:pPr>
            <w:r>
              <w:rPr>
                <w:rFonts w:ascii="Cambria" w:hAnsi="Cambria"/>
              </w:rPr>
              <w:t>80</w:t>
            </w:r>
            <w:r w:rsidR="00860347" w:rsidRPr="00496527">
              <w:rPr>
                <w:rFonts w:ascii="Cambria" w:hAnsi="Cambria"/>
              </w:rPr>
              <w:t xml:space="preserve"> – </w:t>
            </w:r>
            <w:r>
              <w:rPr>
                <w:rFonts w:ascii="Cambria" w:hAnsi="Cambria"/>
              </w:rPr>
              <w:t>89</w:t>
            </w:r>
            <w:r w:rsidR="00860347" w:rsidRPr="00496527">
              <w:rPr>
                <w:rFonts w:ascii="Cambria" w:hAnsi="Cambria"/>
              </w:rPr>
              <w:t>.9%</w:t>
            </w:r>
          </w:p>
        </w:tc>
        <w:tc>
          <w:tcPr>
            <w:tcW w:w="2625" w:type="dxa"/>
            <w:shd w:val="clear" w:color="auto" w:fill="auto"/>
          </w:tcPr>
          <w:p w:rsidR="00860347" w:rsidRPr="00496527" w:rsidRDefault="00860347" w:rsidP="00496527">
            <w:pPr>
              <w:rPr>
                <w:rFonts w:ascii="Cambria" w:hAnsi="Cambria"/>
              </w:rPr>
            </w:pPr>
          </w:p>
        </w:tc>
        <w:tc>
          <w:tcPr>
            <w:tcW w:w="1454" w:type="dxa"/>
            <w:shd w:val="clear" w:color="auto" w:fill="auto"/>
          </w:tcPr>
          <w:p w:rsidR="00860347" w:rsidRPr="00496527" w:rsidRDefault="00860347" w:rsidP="00496527">
            <w:pPr>
              <w:jc w:val="center"/>
              <w:rPr>
                <w:rFonts w:ascii="Cambria" w:hAnsi="Cambria"/>
              </w:rPr>
            </w:pPr>
            <w:r w:rsidRPr="00496527">
              <w:rPr>
                <w:rFonts w:ascii="Cambria" w:hAnsi="Cambria"/>
              </w:rPr>
              <w:t>B</w:t>
            </w:r>
          </w:p>
        </w:tc>
      </w:tr>
      <w:tr w:rsidR="00860347" w:rsidRPr="00496527" w:rsidTr="00496527">
        <w:trPr>
          <w:jc w:val="center"/>
        </w:trPr>
        <w:tc>
          <w:tcPr>
            <w:tcW w:w="3150" w:type="dxa"/>
            <w:shd w:val="clear" w:color="auto" w:fill="auto"/>
          </w:tcPr>
          <w:p w:rsidR="00860347" w:rsidRPr="00496527" w:rsidRDefault="001323E2" w:rsidP="001323E2">
            <w:pPr>
              <w:rPr>
                <w:rFonts w:ascii="Cambria" w:hAnsi="Cambria"/>
              </w:rPr>
            </w:pPr>
            <w:r>
              <w:rPr>
                <w:rFonts w:ascii="Cambria" w:hAnsi="Cambria"/>
              </w:rPr>
              <w:t>70</w:t>
            </w:r>
            <w:r w:rsidR="00860347" w:rsidRPr="00496527">
              <w:rPr>
                <w:rFonts w:ascii="Cambria" w:hAnsi="Cambria"/>
              </w:rPr>
              <w:t xml:space="preserve"> – </w:t>
            </w:r>
            <w:r>
              <w:rPr>
                <w:rFonts w:ascii="Cambria" w:hAnsi="Cambria"/>
              </w:rPr>
              <w:t>79.</w:t>
            </w:r>
            <w:r w:rsidR="00860347" w:rsidRPr="00496527">
              <w:rPr>
                <w:rFonts w:ascii="Cambria" w:hAnsi="Cambria"/>
              </w:rPr>
              <w:t>9%</w:t>
            </w:r>
          </w:p>
        </w:tc>
        <w:tc>
          <w:tcPr>
            <w:tcW w:w="2625" w:type="dxa"/>
            <w:shd w:val="clear" w:color="auto" w:fill="auto"/>
          </w:tcPr>
          <w:p w:rsidR="00860347" w:rsidRPr="00496527" w:rsidRDefault="00860347" w:rsidP="00496527">
            <w:pPr>
              <w:rPr>
                <w:rFonts w:ascii="Cambria" w:hAnsi="Cambria"/>
              </w:rPr>
            </w:pPr>
          </w:p>
        </w:tc>
        <w:tc>
          <w:tcPr>
            <w:tcW w:w="1454" w:type="dxa"/>
            <w:shd w:val="clear" w:color="auto" w:fill="auto"/>
          </w:tcPr>
          <w:p w:rsidR="00860347" w:rsidRPr="00496527" w:rsidRDefault="00860347" w:rsidP="00496527">
            <w:pPr>
              <w:jc w:val="center"/>
              <w:rPr>
                <w:rFonts w:ascii="Cambria" w:hAnsi="Cambria"/>
              </w:rPr>
            </w:pPr>
            <w:r w:rsidRPr="00496527">
              <w:rPr>
                <w:rFonts w:ascii="Cambria" w:hAnsi="Cambria"/>
              </w:rPr>
              <w:t>C</w:t>
            </w:r>
          </w:p>
        </w:tc>
      </w:tr>
      <w:tr w:rsidR="00860347" w:rsidRPr="00496527" w:rsidTr="00496527">
        <w:trPr>
          <w:jc w:val="center"/>
        </w:trPr>
        <w:tc>
          <w:tcPr>
            <w:tcW w:w="3150" w:type="dxa"/>
            <w:shd w:val="clear" w:color="auto" w:fill="auto"/>
          </w:tcPr>
          <w:p w:rsidR="00860347" w:rsidRPr="00496527" w:rsidRDefault="001323E2" w:rsidP="001323E2">
            <w:pPr>
              <w:rPr>
                <w:rFonts w:ascii="Cambria" w:hAnsi="Cambria"/>
              </w:rPr>
            </w:pPr>
            <w:r>
              <w:rPr>
                <w:rFonts w:ascii="Cambria" w:hAnsi="Cambria"/>
              </w:rPr>
              <w:t>60</w:t>
            </w:r>
            <w:r w:rsidR="00860347" w:rsidRPr="00496527">
              <w:rPr>
                <w:rFonts w:ascii="Cambria" w:hAnsi="Cambria"/>
              </w:rPr>
              <w:t xml:space="preserve"> – </w:t>
            </w:r>
            <w:r>
              <w:rPr>
                <w:rFonts w:ascii="Cambria" w:hAnsi="Cambria"/>
              </w:rPr>
              <w:t>69.9</w:t>
            </w:r>
            <w:r w:rsidR="00860347" w:rsidRPr="00496527">
              <w:rPr>
                <w:rFonts w:ascii="Cambria" w:hAnsi="Cambria"/>
              </w:rPr>
              <w:t xml:space="preserve">% </w:t>
            </w:r>
          </w:p>
        </w:tc>
        <w:tc>
          <w:tcPr>
            <w:tcW w:w="2625" w:type="dxa"/>
            <w:shd w:val="clear" w:color="auto" w:fill="auto"/>
          </w:tcPr>
          <w:p w:rsidR="00860347" w:rsidRPr="00496527" w:rsidRDefault="00860347" w:rsidP="00496527">
            <w:pPr>
              <w:rPr>
                <w:rFonts w:ascii="Cambria" w:hAnsi="Cambria"/>
              </w:rPr>
            </w:pPr>
          </w:p>
        </w:tc>
        <w:tc>
          <w:tcPr>
            <w:tcW w:w="1454" w:type="dxa"/>
            <w:shd w:val="clear" w:color="auto" w:fill="auto"/>
          </w:tcPr>
          <w:p w:rsidR="00860347" w:rsidRPr="00496527" w:rsidRDefault="00860347" w:rsidP="00496527">
            <w:pPr>
              <w:jc w:val="center"/>
              <w:rPr>
                <w:rFonts w:ascii="Cambria" w:hAnsi="Cambria"/>
              </w:rPr>
            </w:pPr>
            <w:r w:rsidRPr="00496527">
              <w:rPr>
                <w:rFonts w:ascii="Cambria" w:hAnsi="Cambria"/>
              </w:rPr>
              <w:t>D</w:t>
            </w:r>
          </w:p>
        </w:tc>
      </w:tr>
      <w:tr w:rsidR="00860347" w:rsidRPr="00496527" w:rsidTr="00496527">
        <w:trPr>
          <w:jc w:val="center"/>
        </w:trPr>
        <w:tc>
          <w:tcPr>
            <w:tcW w:w="3150" w:type="dxa"/>
            <w:shd w:val="clear" w:color="auto" w:fill="auto"/>
          </w:tcPr>
          <w:p w:rsidR="00860347" w:rsidRPr="00496527" w:rsidRDefault="00860347" w:rsidP="001323E2">
            <w:pPr>
              <w:rPr>
                <w:rFonts w:ascii="Cambria" w:hAnsi="Cambria"/>
              </w:rPr>
            </w:pPr>
            <w:r w:rsidRPr="00496527">
              <w:rPr>
                <w:rFonts w:ascii="Cambria" w:hAnsi="Cambria"/>
              </w:rPr>
              <w:t>Below 6</w:t>
            </w:r>
            <w:r w:rsidR="001323E2">
              <w:rPr>
                <w:rFonts w:ascii="Cambria" w:hAnsi="Cambria"/>
              </w:rPr>
              <w:t>0</w:t>
            </w:r>
            <w:r w:rsidRPr="00496527">
              <w:rPr>
                <w:rFonts w:ascii="Cambria" w:hAnsi="Cambria"/>
              </w:rPr>
              <w:t>%</w:t>
            </w:r>
          </w:p>
        </w:tc>
        <w:tc>
          <w:tcPr>
            <w:tcW w:w="2625" w:type="dxa"/>
            <w:shd w:val="clear" w:color="auto" w:fill="auto"/>
          </w:tcPr>
          <w:p w:rsidR="00860347" w:rsidRPr="00496527" w:rsidRDefault="00860347" w:rsidP="00496527">
            <w:pPr>
              <w:rPr>
                <w:rFonts w:ascii="Cambria" w:hAnsi="Cambria"/>
              </w:rPr>
            </w:pPr>
          </w:p>
        </w:tc>
        <w:tc>
          <w:tcPr>
            <w:tcW w:w="1454" w:type="dxa"/>
            <w:shd w:val="clear" w:color="auto" w:fill="auto"/>
          </w:tcPr>
          <w:p w:rsidR="00860347" w:rsidRPr="00496527" w:rsidRDefault="00860347" w:rsidP="00496527">
            <w:pPr>
              <w:jc w:val="center"/>
              <w:rPr>
                <w:rFonts w:ascii="Cambria" w:hAnsi="Cambria"/>
              </w:rPr>
            </w:pPr>
            <w:r w:rsidRPr="00496527">
              <w:rPr>
                <w:rFonts w:ascii="Cambria" w:hAnsi="Cambria"/>
              </w:rPr>
              <w:t>F</w:t>
            </w:r>
          </w:p>
        </w:tc>
      </w:tr>
    </w:tbl>
    <w:p w:rsidR="00AD26FC" w:rsidRPr="005E2390" w:rsidRDefault="00AD26FC" w:rsidP="00AD26FC">
      <w:pPr>
        <w:rPr>
          <w:rFonts w:ascii="Cambria" w:hAnsi="Cambria"/>
          <w:b/>
        </w:rPr>
      </w:pPr>
    </w:p>
    <w:p w:rsidR="00492399" w:rsidRPr="00C86BFD" w:rsidRDefault="00492399" w:rsidP="00C86BFD">
      <w:pPr>
        <w:rPr>
          <w:rFonts w:asciiTheme="majorHAnsi" w:hAnsiTheme="majorHAnsi"/>
          <w:b/>
          <w:smallCaps/>
          <w:sz w:val="28"/>
          <w:szCs w:val="28"/>
        </w:rPr>
      </w:pPr>
      <w:r w:rsidRPr="00C86BFD">
        <w:rPr>
          <w:rFonts w:ascii="Cambria" w:hAnsi="Cambria"/>
          <w:b/>
          <w:smallCaps/>
          <w:sz w:val="28"/>
          <w:szCs w:val="28"/>
        </w:rPr>
        <w:t xml:space="preserve">Class </w:t>
      </w:r>
      <w:r w:rsidRPr="00C86BFD">
        <w:rPr>
          <w:rFonts w:asciiTheme="majorHAnsi" w:hAnsiTheme="majorHAnsi"/>
          <w:b/>
          <w:smallCaps/>
          <w:sz w:val="28"/>
          <w:szCs w:val="28"/>
        </w:rPr>
        <w:t>Policies</w:t>
      </w:r>
    </w:p>
    <w:p w:rsidR="00BB2604" w:rsidRPr="00C86BFD" w:rsidRDefault="00BB2604" w:rsidP="00BB2604">
      <w:pPr>
        <w:tabs>
          <w:tab w:val="left" w:pos="360"/>
          <w:tab w:val="left" w:pos="1440"/>
          <w:tab w:val="left" w:pos="1620"/>
          <w:tab w:val="left" w:pos="3240"/>
          <w:tab w:val="right" w:pos="4680"/>
        </w:tabs>
        <w:rPr>
          <w:rFonts w:asciiTheme="majorHAnsi" w:hAnsiTheme="majorHAnsi"/>
          <w:b/>
          <w:sz w:val="22"/>
          <w:szCs w:val="22"/>
        </w:rPr>
      </w:pPr>
    </w:p>
    <w:p w:rsidR="00BB2604" w:rsidRDefault="00BB2604" w:rsidP="00BB2604">
      <w:pPr>
        <w:tabs>
          <w:tab w:val="left" w:pos="360"/>
          <w:tab w:val="left" w:pos="1440"/>
          <w:tab w:val="left" w:pos="1620"/>
          <w:tab w:val="left" w:pos="3240"/>
          <w:tab w:val="right" w:pos="4680"/>
        </w:tabs>
        <w:rPr>
          <w:rFonts w:asciiTheme="majorHAnsi" w:hAnsiTheme="majorHAnsi"/>
          <w:b/>
          <w:sz w:val="22"/>
          <w:szCs w:val="22"/>
        </w:rPr>
      </w:pPr>
      <w:r w:rsidRPr="00C86BFD">
        <w:rPr>
          <w:rFonts w:asciiTheme="majorHAnsi" w:hAnsiTheme="majorHAnsi"/>
          <w:b/>
          <w:sz w:val="22"/>
          <w:szCs w:val="22"/>
        </w:rPr>
        <w:t xml:space="preserve">Participation  </w:t>
      </w:r>
    </w:p>
    <w:p w:rsidR="00C86BFD" w:rsidRPr="00C86BFD" w:rsidRDefault="00C86BFD" w:rsidP="00BB2604">
      <w:pPr>
        <w:tabs>
          <w:tab w:val="left" w:pos="360"/>
          <w:tab w:val="left" w:pos="1440"/>
          <w:tab w:val="left" w:pos="1620"/>
          <w:tab w:val="left" w:pos="3240"/>
          <w:tab w:val="right" w:pos="4680"/>
        </w:tabs>
        <w:rPr>
          <w:rFonts w:asciiTheme="majorHAnsi" w:hAnsiTheme="majorHAnsi"/>
          <w:b/>
          <w:sz w:val="22"/>
          <w:szCs w:val="22"/>
        </w:rPr>
      </w:pPr>
    </w:p>
    <w:p w:rsidR="00BB2604" w:rsidRPr="00C86BFD" w:rsidRDefault="00BB2604" w:rsidP="00BB2604">
      <w:pPr>
        <w:tabs>
          <w:tab w:val="left" w:pos="360"/>
          <w:tab w:val="left" w:pos="1440"/>
          <w:tab w:val="left" w:pos="1620"/>
          <w:tab w:val="left" w:pos="3240"/>
          <w:tab w:val="right" w:pos="4680"/>
        </w:tabs>
        <w:rPr>
          <w:rFonts w:asciiTheme="majorHAnsi" w:hAnsiTheme="majorHAnsi"/>
          <w:sz w:val="22"/>
          <w:szCs w:val="22"/>
        </w:rPr>
      </w:pPr>
      <w:r w:rsidRPr="00C86BFD">
        <w:rPr>
          <w:rFonts w:asciiTheme="majorHAnsi" w:hAnsiTheme="majorHAnsi"/>
          <w:sz w:val="22"/>
          <w:szCs w:val="22"/>
        </w:rPr>
        <w:tab/>
        <w:t xml:space="preserve">Regular attendance at all scheduled class sessions is expected.  It is the student’s responsibility to notify his/her </w:t>
      </w:r>
      <w:r w:rsidRPr="00C86BFD">
        <w:rPr>
          <w:rFonts w:asciiTheme="majorHAnsi" w:hAnsiTheme="majorHAnsi"/>
          <w:sz w:val="22"/>
          <w:szCs w:val="22"/>
        </w:rPr>
        <w:tab/>
        <w:t xml:space="preserve">instructor if and why he/she is unable to attend any class session prior to that class session. Permission to make up </w:t>
      </w:r>
      <w:r w:rsidRPr="00C86BFD">
        <w:rPr>
          <w:rFonts w:asciiTheme="majorHAnsi" w:hAnsiTheme="majorHAnsi"/>
          <w:sz w:val="22"/>
          <w:szCs w:val="22"/>
        </w:rPr>
        <w:tab/>
        <w:t xml:space="preserve">work missed because of absence may be granted at the instructor’s discretion. </w:t>
      </w:r>
    </w:p>
    <w:p w:rsidR="00BB2604" w:rsidRPr="00C86BFD" w:rsidRDefault="00BB2604" w:rsidP="00BB2604">
      <w:pPr>
        <w:pStyle w:val="BodyText"/>
        <w:tabs>
          <w:tab w:val="left" w:pos="360"/>
        </w:tabs>
        <w:rPr>
          <w:rFonts w:asciiTheme="majorHAnsi" w:hAnsiTheme="majorHAnsi"/>
          <w:b/>
          <w:sz w:val="22"/>
          <w:szCs w:val="22"/>
        </w:rPr>
      </w:pPr>
      <w:r w:rsidRPr="00C86BFD">
        <w:rPr>
          <w:rFonts w:asciiTheme="majorHAnsi" w:hAnsiTheme="majorHAnsi"/>
          <w:sz w:val="22"/>
          <w:szCs w:val="22"/>
        </w:rPr>
        <w:tab/>
      </w:r>
    </w:p>
    <w:p w:rsidR="00BB2604" w:rsidRPr="00C86BFD" w:rsidRDefault="00BB2604" w:rsidP="00BB2604">
      <w:pPr>
        <w:tabs>
          <w:tab w:val="right" w:pos="360"/>
          <w:tab w:val="left" w:pos="540"/>
          <w:tab w:val="left" w:pos="2250"/>
        </w:tabs>
        <w:rPr>
          <w:rFonts w:asciiTheme="majorHAnsi" w:hAnsiTheme="majorHAnsi"/>
          <w:b/>
          <w:sz w:val="22"/>
          <w:szCs w:val="22"/>
        </w:rPr>
      </w:pPr>
      <w:r w:rsidRPr="00C86BFD">
        <w:rPr>
          <w:rFonts w:asciiTheme="majorHAnsi" w:hAnsiTheme="majorHAnsi"/>
          <w:b/>
          <w:sz w:val="22"/>
          <w:szCs w:val="22"/>
        </w:rPr>
        <w:t xml:space="preserve">Cell Phones/Laptops  </w:t>
      </w:r>
    </w:p>
    <w:p w:rsidR="00BB2604" w:rsidRPr="00C86BFD" w:rsidRDefault="00BB2604" w:rsidP="00BB2604">
      <w:pPr>
        <w:tabs>
          <w:tab w:val="right" w:pos="360"/>
          <w:tab w:val="left" w:pos="540"/>
          <w:tab w:val="left" w:pos="2250"/>
        </w:tabs>
        <w:rPr>
          <w:rFonts w:asciiTheme="majorHAnsi" w:hAnsiTheme="majorHAnsi"/>
          <w:b/>
          <w:sz w:val="22"/>
          <w:szCs w:val="22"/>
        </w:rPr>
      </w:pPr>
    </w:p>
    <w:p w:rsidR="00BB2604" w:rsidRPr="00C86BFD" w:rsidRDefault="00BB2604" w:rsidP="00C86BFD">
      <w:pPr>
        <w:tabs>
          <w:tab w:val="left" w:pos="2250"/>
        </w:tabs>
        <w:ind w:firstLine="360"/>
        <w:rPr>
          <w:rFonts w:asciiTheme="majorHAnsi" w:hAnsiTheme="majorHAnsi"/>
          <w:sz w:val="22"/>
          <w:szCs w:val="22"/>
        </w:rPr>
      </w:pPr>
      <w:r w:rsidRPr="00C86BFD">
        <w:rPr>
          <w:rFonts w:asciiTheme="majorHAnsi" w:hAnsiTheme="majorHAnsi"/>
          <w:sz w:val="22"/>
          <w:szCs w:val="22"/>
        </w:rPr>
        <w:t xml:space="preserve">Cell phones should be off or in silent mode during class time. </w:t>
      </w:r>
      <w:r w:rsidR="00C86BFD">
        <w:rPr>
          <w:rFonts w:asciiTheme="majorHAnsi" w:hAnsiTheme="majorHAnsi"/>
          <w:sz w:val="22"/>
          <w:szCs w:val="22"/>
        </w:rPr>
        <w:t xml:space="preserve">Texting during class time will be seen as a lack of </w:t>
      </w:r>
      <w:r w:rsidRPr="00C86BFD">
        <w:rPr>
          <w:rFonts w:asciiTheme="majorHAnsi" w:hAnsiTheme="majorHAnsi"/>
          <w:sz w:val="22"/>
          <w:szCs w:val="22"/>
        </w:rPr>
        <w:t xml:space="preserve">participation and will result in participation point reductions. If laptops are used </w:t>
      </w:r>
      <w:r w:rsidRPr="00C86BFD">
        <w:rPr>
          <w:rFonts w:asciiTheme="majorHAnsi" w:hAnsiTheme="majorHAnsi"/>
          <w:sz w:val="22"/>
          <w:szCs w:val="22"/>
        </w:rPr>
        <w:lastRenderedPageBreak/>
        <w:t>for no</w:t>
      </w:r>
      <w:r w:rsidR="00C86BFD">
        <w:rPr>
          <w:rFonts w:asciiTheme="majorHAnsi" w:hAnsiTheme="majorHAnsi"/>
          <w:sz w:val="22"/>
          <w:szCs w:val="22"/>
        </w:rPr>
        <w:t xml:space="preserve">te taking, it is expected that </w:t>
      </w:r>
      <w:r w:rsidRPr="00C86BFD">
        <w:rPr>
          <w:rFonts w:asciiTheme="majorHAnsi" w:hAnsiTheme="majorHAnsi"/>
          <w:sz w:val="22"/>
          <w:szCs w:val="22"/>
        </w:rPr>
        <w:t>surfing the web, checking emails, etc. will not take place during class time. Out of resp</w:t>
      </w:r>
      <w:r w:rsidR="00C86BFD">
        <w:rPr>
          <w:rFonts w:asciiTheme="majorHAnsi" w:hAnsiTheme="majorHAnsi"/>
          <w:sz w:val="22"/>
          <w:szCs w:val="22"/>
        </w:rPr>
        <w:t xml:space="preserve">ect for everyone in the class, </w:t>
      </w:r>
      <w:r w:rsidRPr="00C86BFD">
        <w:rPr>
          <w:rFonts w:asciiTheme="majorHAnsi" w:hAnsiTheme="majorHAnsi"/>
          <w:sz w:val="22"/>
          <w:szCs w:val="22"/>
        </w:rPr>
        <w:t>disruptive behavior will not be tolerated.</w:t>
      </w:r>
    </w:p>
    <w:p w:rsidR="00BB2604" w:rsidRPr="00C86BFD" w:rsidRDefault="00BB2604" w:rsidP="00BB2604">
      <w:pPr>
        <w:tabs>
          <w:tab w:val="right" w:pos="540"/>
          <w:tab w:val="right" w:pos="1620"/>
          <w:tab w:val="left" w:pos="1890"/>
          <w:tab w:val="right" w:pos="1980"/>
          <w:tab w:val="right" w:pos="3060"/>
          <w:tab w:val="right" w:pos="5580"/>
          <w:tab w:val="right" w:pos="6660"/>
          <w:tab w:val="right" w:pos="7110"/>
          <w:tab w:val="right" w:pos="8280"/>
        </w:tabs>
        <w:rPr>
          <w:rFonts w:asciiTheme="majorHAnsi" w:hAnsiTheme="majorHAnsi"/>
          <w:b/>
          <w:sz w:val="22"/>
          <w:szCs w:val="22"/>
        </w:rPr>
      </w:pPr>
    </w:p>
    <w:p w:rsidR="00BB2604" w:rsidRPr="00C86BFD" w:rsidRDefault="00BB2604" w:rsidP="00BB2604">
      <w:pPr>
        <w:tabs>
          <w:tab w:val="right" w:pos="540"/>
          <w:tab w:val="right" w:pos="1620"/>
          <w:tab w:val="left" w:pos="1890"/>
          <w:tab w:val="right" w:pos="1980"/>
          <w:tab w:val="right" w:pos="3060"/>
          <w:tab w:val="right" w:pos="5580"/>
          <w:tab w:val="right" w:pos="6660"/>
          <w:tab w:val="right" w:pos="7110"/>
          <w:tab w:val="right" w:pos="8280"/>
        </w:tabs>
        <w:rPr>
          <w:rFonts w:asciiTheme="majorHAnsi" w:hAnsiTheme="majorHAnsi"/>
          <w:b/>
          <w:sz w:val="22"/>
          <w:szCs w:val="22"/>
        </w:rPr>
      </w:pPr>
      <w:r w:rsidRPr="00C86BFD">
        <w:rPr>
          <w:rFonts w:asciiTheme="majorHAnsi" w:hAnsiTheme="majorHAnsi"/>
          <w:b/>
          <w:sz w:val="22"/>
          <w:szCs w:val="22"/>
        </w:rPr>
        <w:t>Late Assignments</w:t>
      </w:r>
    </w:p>
    <w:p w:rsidR="00BB2604" w:rsidRPr="00C86BFD" w:rsidRDefault="00BB2604" w:rsidP="00BB2604">
      <w:pPr>
        <w:tabs>
          <w:tab w:val="right" w:pos="540"/>
          <w:tab w:val="right" w:pos="1620"/>
          <w:tab w:val="left" w:pos="1890"/>
          <w:tab w:val="right" w:pos="1980"/>
          <w:tab w:val="right" w:pos="3060"/>
          <w:tab w:val="right" w:pos="5580"/>
          <w:tab w:val="right" w:pos="6660"/>
          <w:tab w:val="right" w:pos="7110"/>
          <w:tab w:val="right" w:pos="8280"/>
        </w:tabs>
        <w:rPr>
          <w:rFonts w:asciiTheme="majorHAnsi" w:hAnsiTheme="majorHAnsi"/>
          <w:b/>
          <w:sz w:val="22"/>
          <w:szCs w:val="22"/>
        </w:rPr>
      </w:pPr>
    </w:p>
    <w:p w:rsidR="00BB2604" w:rsidRPr="00C86BFD" w:rsidRDefault="00C86BFD" w:rsidP="00C86BFD">
      <w:pPr>
        <w:tabs>
          <w:tab w:val="right" w:pos="1620"/>
          <w:tab w:val="left" w:pos="1890"/>
          <w:tab w:val="right" w:pos="1980"/>
          <w:tab w:val="right" w:pos="3060"/>
          <w:tab w:val="right" w:pos="5580"/>
          <w:tab w:val="right" w:pos="6660"/>
          <w:tab w:val="right" w:pos="7110"/>
          <w:tab w:val="right" w:pos="8280"/>
        </w:tabs>
        <w:ind w:firstLine="360"/>
        <w:rPr>
          <w:rFonts w:asciiTheme="majorHAnsi" w:hAnsiTheme="majorHAnsi"/>
          <w:sz w:val="22"/>
          <w:szCs w:val="22"/>
        </w:rPr>
      </w:pPr>
      <w:r>
        <w:rPr>
          <w:rFonts w:asciiTheme="majorHAnsi" w:hAnsiTheme="majorHAnsi"/>
          <w:sz w:val="22"/>
          <w:szCs w:val="22"/>
        </w:rPr>
        <w:tab/>
      </w:r>
      <w:r w:rsidR="00BB2604" w:rsidRPr="00C86BFD">
        <w:rPr>
          <w:rFonts w:asciiTheme="majorHAnsi" w:hAnsiTheme="majorHAnsi"/>
          <w:sz w:val="22"/>
          <w:szCs w:val="22"/>
        </w:rPr>
        <w:t xml:space="preserve">No late assignments will be accepted except for documented </w:t>
      </w:r>
      <w:r w:rsidR="00BB2604" w:rsidRPr="00C86BFD">
        <w:rPr>
          <w:rFonts w:asciiTheme="majorHAnsi" w:hAnsiTheme="majorHAnsi"/>
          <w:sz w:val="22"/>
          <w:szCs w:val="22"/>
        </w:rPr>
        <w:tab/>
        <w:t>emergencies and must be granted</w:t>
      </w:r>
      <w:r>
        <w:rPr>
          <w:rFonts w:asciiTheme="majorHAnsi" w:hAnsiTheme="majorHAnsi"/>
          <w:sz w:val="22"/>
          <w:szCs w:val="22"/>
        </w:rPr>
        <w:t xml:space="preserve"> </w:t>
      </w:r>
      <w:r w:rsidR="00BB2604" w:rsidRPr="00C86BFD">
        <w:rPr>
          <w:rFonts w:asciiTheme="majorHAnsi" w:hAnsiTheme="majorHAnsi"/>
          <w:b/>
          <w:sz w:val="22"/>
          <w:szCs w:val="22"/>
        </w:rPr>
        <w:t>PRIOR</w:t>
      </w:r>
      <w:r>
        <w:rPr>
          <w:rFonts w:asciiTheme="majorHAnsi" w:hAnsiTheme="majorHAnsi"/>
          <w:sz w:val="22"/>
          <w:szCs w:val="22"/>
        </w:rPr>
        <w:t xml:space="preserve"> to the day the </w:t>
      </w:r>
      <w:r>
        <w:rPr>
          <w:rFonts w:asciiTheme="majorHAnsi" w:hAnsiTheme="majorHAnsi"/>
          <w:sz w:val="22"/>
          <w:szCs w:val="22"/>
        </w:rPr>
        <w:tab/>
      </w:r>
      <w:r w:rsidR="00BB2604" w:rsidRPr="00C86BFD">
        <w:rPr>
          <w:rFonts w:asciiTheme="majorHAnsi" w:hAnsiTheme="majorHAnsi"/>
          <w:sz w:val="22"/>
          <w:szCs w:val="22"/>
        </w:rPr>
        <w:t xml:space="preserve">assignment is due. </w:t>
      </w:r>
    </w:p>
    <w:p w:rsidR="00BB2604" w:rsidRPr="00C86BFD" w:rsidRDefault="00BB2604" w:rsidP="00BB2604">
      <w:pPr>
        <w:tabs>
          <w:tab w:val="right" w:pos="540"/>
          <w:tab w:val="right" w:pos="1620"/>
          <w:tab w:val="right" w:pos="1980"/>
          <w:tab w:val="left" w:pos="3060"/>
          <w:tab w:val="right" w:pos="5580"/>
          <w:tab w:val="right" w:pos="6660"/>
          <w:tab w:val="right" w:pos="7110"/>
          <w:tab w:val="right" w:pos="8280"/>
        </w:tabs>
        <w:rPr>
          <w:rFonts w:asciiTheme="majorHAnsi" w:hAnsiTheme="majorHAnsi"/>
          <w:b/>
          <w:sz w:val="22"/>
          <w:szCs w:val="22"/>
        </w:rPr>
      </w:pPr>
    </w:p>
    <w:p w:rsidR="00BB2604" w:rsidRPr="00C86BFD" w:rsidRDefault="00BB2604" w:rsidP="00BB2604">
      <w:pPr>
        <w:tabs>
          <w:tab w:val="right" w:pos="540"/>
          <w:tab w:val="left" w:pos="1530"/>
          <w:tab w:val="right" w:pos="1620"/>
          <w:tab w:val="right" w:pos="1980"/>
          <w:tab w:val="right" w:pos="3060"/>
          <w:tab w:val="right" w:pos="5580"/>
          <w:tab w:val="right" w:pos="6660"/>
          <w:tab w:val="right" w:pos="7110"/>
          <w:tab w:val="right" w:pos="8280"/>
        </w:tabs>
        <w:rPr>
          <w:rFonts w:asciiTheme="majorHAnsi" w:hAnsiTheme="majorHAnsi"/>
          <w:b/>
          <w:sz w:val="22"/>
          <w:szCs w:val="22"/>
        </w:rPr>
      </w:pPr>
      <w:r w:rsidRPr="00C86BFD">
        <w:rPr>
          <w:rFonts w:asciiTheme="majorHAnsi" w:hAnsiTheme="majorHAnsi"/>
          <w:b/>
          <w:sz w:val="22"/>
          <w:szCs w:val="22"/>
        </w:rPr>
        <w:t>Special Needs</w:t>
      </w:r>
    </w:p>
    <w:p w:rsidR="00BB2604" w:rsidRPr="00C86BFD" w:rsidRDefault="00BB2604" w:rsidP="00BB2604">
      <w:pPr>
        <w:tabs>
          <w:tab w:val="right" w:pos="540"/>
          <w:tab w:val="left" w:pos="1530"/>
          <w:tab w:val="right" w:pos="1620"/>
          <w:tab w:val="right" w:pos="1980"/>
          <w:tab w:val="right" w:pos="3060"/>
          <w:tab w:val="right" w:pos="5580"/>
          <w:tab w:val="right" w:pos="6660"/>
          <w:tab w:val="right" w:pos="7110"/>
          <w:tab w:val="right" w:pos="8280"/>
        </w:tabs>
        <w:rPr>
          <w:rFonts w:asciiTheme="majorHAnsi" w:hAnsiTheme="majorHAnsi"/>
          <w:b/>
          <w:sz w:val="22"/>
          <w:szCs w:val="22"/>
        </w:rPr>
      </w:pPr>
    </w:p>
    <w:p w:rsidR="00BB2604" w:rsidRPr="00C86BFD" w:rsidRDefault="00BB2604" w:rsidP="00BB2604">
      <w:pPr>
        <w:tabs>
          <w:tab w:val="left" w:pos="360"/>
          <w:tab w:val="left" w:pos="1530"/>
          <w:tab w:val="right" w:pos="1620"/>
          <w:tab w:val="right" w:pos="1980"/>
          <w:tab w:val="right" w:pos="3060"/>
          <w:tab w:val="right" w:pos="5580"/>
          <w:tab w:val="right" w:pos="6660"/>
          <w:tab w:val="right" w:pos="7110"/>
          <w:tab w:val="right" w:pos="8280"/>
        </w:tabs>
        <w:rPr>
          <w:rFonts w:asciiTheme="majorHAnsi" w:hAnsiTheme="majorHAnsi"/>
          <w:sz w:val="22"/>
          <w:szCs w:val="22"/>
        </w:rPr>
      </w:pPr>
      <w:r w:rsidRPr="00C86BFD">
        <w:rPr>
          <w:rFonts w:asciiTheme="majorHAnsi" w:hAnsiTheme="majorHAnsi"/>
          <w:b/>
          <w:sz w:val="22"/>
          <w:szCs w:val="22"/>
        </w:rPr>
        <w:tab/>
      </w:r>
      <w:r w:rsidRPr="00C86BFD">
        <w:rPr>
          <w:rFonts w:asciiTheme="majorHAnsi" w:hAnsiTheme="majorHAnsi"/>
          <w:sz w:val="22"/>
          <w:szCs w:val="22"/>
        </w:rPr>
        <w:t xml:space="preserve">Any student needing to arrange a reasonable accommodation for a documented disability should contact Disability </w:t>
      </w:r>
      <w:r w:rsidRPr="00C86BFD">
        <w:rPr>
          <w:rFonts w:asciiTheme="majorHAnsi" w:hAnsiTheme="majorHAnsi"/>
          <w:sz w:val="22"/>
          <w:szCs w:val="22"/>
        </w:rPr>
        <w:tab/>
        <w:t>Concerns</w:t>
      </w:r>
      <w:r w:rsidR="00C86BFD">
        <w:rPr>
          <w:rFonts w:asciiTheme="majorHAnsi" w:hAnsiTheme="majorHAnsi"/>
          <w:sz w:val="22"/>
          <w:szCs w:val="22"/>
        </w:rPr>
        <w:t>.</w:t>
      </w:r>
    </w:p>
    <w:p w:rsidR="00BB2604" w:rsidRPr="00C86BFD" w:rsidRDefault="00BB2604" w:rsidP="00BB2604">
      <w:pPr>
        <w:tabs>
          <w:tab w:val="right" w:pos="540"/>
          <w:tab w:val="right" w:pos="1620"/>
          <w:tab w:val="right" w:pos="1980"/>
          <w:tab w:val="right" w:pos="3060"/>
          <w:tab w:val="right" w:pos="5580"/>
          <w:tab w:val="right" w:pos="6660"/>
          <w:tab w:val="right" w:pos="7110"/>
          <w:tab w:val="right" w:pos="8280"/>
        </w:tabs>
        <w:rPr>
          <w:rFonts w:asciiTheme="majorHAnsi" w:hAnsiTheme="majorHAnsi"/>
          <w:sz w:val="22"/>
          <w:szCs w:val="22"/>
        </w:rPr>
      </w:pPr>
    </w:p>
    <w:p w:rsidR="00BB2604" w:rsidRPr="00C86BFD" w:rsidRDefault="00BB2604" w:rsidP="00BB2604">
      <w:pPr>
        <w:tabs>
          <w:tab w:val="right" w:pos="540"/>
          <w:tab w:val="right" w:pos="1620"/>
          <w:tab w:val="right" w:pos="1980"/>
          <w:tab w:val="right" w:pos="3060"/>
          <w:tab w:val="right" w:pos="5580"/>
          <w:tab w:val="right" w:pos="6660"/>
          <w:tab w:val="right" w:pos="7110"/>
          <w:tab w:val="right" w:pos="8280"/>
        </w:tabs>
        <w:rPr>
          <w:rFonts w:asciiTheme="majorHAnsi" w:hAnsiTheme="majorHAnsi"/>
          <w:b/>
          <w:bCs/>
          <w:sz w:val="22"/>
          <w:szCs w:val="22"/>
        </w:rPr>
      </w:pPr>
      <w:r w:rsidRPr="00C86BFD">
        <w:rPr>
          <w:rFonts w:asciiTheme="majorHAnsi" w:hAnsiTheme="majorHAnsi"/>
          <w:b/>
          <w:bCs/>
          <w:sz w:val="22"/>
          <w:szCs w:val="22"/>
        </w:rPr>
        <w:t>Academic Integrity Policy/Plagiarism</w:t>
      </w:r>
    </w:p>
    <w:p w:rsidR="00BB2604" w:rsidRPr="00C86BFD" w:rsidRDefault="00BB2604" w:rsidP="00BB2604">
      <w:pPr>
        <w:tabs>
          <w:tab w:val="right" w:pos="540"/>
          <w:tab w:val="right" w:pos="1620"/>
          <w:tab w:val="right" w:pos="1980"/>
          <w:tab w:val="right" w:pos="3060"/>
          <w:tab w:val="right" w:pos="5580"/>
          <w:tab w:val="right" w:pos="6660"/>
          <w:tab w:val="right" w:pos="7110"/>
          <w:tab w:val="right" w:pos="8280"/>
        </w:tabs>
        <w:rPr>
          <w:rFonts w:asciiTheme="majorHAnsi" w:hAnsiTheme="majorHAnsi"/>
          <w:b/>
          <w:bCs/>
          <w:sz w:val="22"/>
          <w:szCs w:val="22"/>
        </w:rPr>
      </w:pPr>
    </w:p>
    <w:p w:rsidR="00BB2604" w:rsidRPr="00C86BFD" w:rsidRDefault="00BB2604" w:rsidP="00BB2604">
      <w:pPr>
        <w:tabs>
          <w:tab w:val="left" w:pos="360"/>
          <w:tab w:val="right" w:pos="1620"/>
          <w:tab w:val="right" w:pos="1980"/>
          <w:tab w:val="right" w:pos="3060"/>
          <w:tab w:val="right" w:pos="5580"/>
          <w:tab w:val="right" w:pos="6660"/>
          <w:tab w:val="right" w:pos="7110"/>
          <w:tab w:val="right" w:pos="8280"/>
        </w:tabs>
        <w:rPr>
          <w:rFonts w:asciiTheme="majorHAnsi" w:hAnsiTheme="majorHAnsi"/>
          <w:sz w:val="22"/>
          <w:szCs w:val="22"/>
        </w:rPr>
      </w:pPr>
      <w:r w:rsidRPr="00C86BFD">
        <w:rPr>
          <w:rFonts w:asciiTheme="majorHAnsi" w:hAnsiTheme="majorHAnsi"/>
          <w:sz w:val="22"/>
          <w:szCs w:val="22"/>
        </w:rPr>
        <w:tab/>
        <w:t xml:space="preserve">Students are expected to be honest in all academic work. A student’s name on any academic exercise (theme, report, </w:t>
      </w:r>
      <w:r w:rsidRPr="00C86BFD">
        <w:rPr>
          <w:rFonts w:asciiTheme="majorHAnsi" w:hAnsiTheme="majorHAnsi"/>
          <w:sz w:val="22"/>
          <w:szCs w:val="22"/>
        </w:rPr>
        <w:tab/>
        <w:t>notebook, paper, examination) shall be regarded as assurance that the work is the resul</w:t>
      </w:r>
      <w:r w:rsidR="00C86BFD">
        <w:rPr>
          <w:rFonts w:asciiTheme="majorHAnsi" w:hAnsiTheme="majorHAnsi"/>
          <w:sz w:val="22"/>
          <w:szCs w:val="22"/>
        </w:rPr>
        <w:t xml:space="preserve">t of the student’s own thought </w:t>
      </w:r>
      <w:r w:rsidRPr="00C86BFD">
        <w:rPr>
          <w:rFonts w:asciiTheme="majorHAnsi" w:hAnsiTheme="majorHAnsi"/>
          <w:sz w:val="22"/>
          <w:szCs w:val="22"/>
        </w:rPr>
        <w:t xml:space="preserve">and study. </w:t>
      </w:r>
    </w:p>
    <w:p w:rsidR="00BB2604" w:rsidRPr="00C86BFD" w:rsidRDefault="00BB2604" w:rsidP="00BB2604">
      <w:pPr>
        <w:tabs>
          <w:tab w:val="left" w:pos="360"/>
          <w:tab w:val="right" w:pos="1620"/>
          <w:tab w:val="right" w:pos="1980"/>
          <w:tab w:val="right" w:pos="3060"/>
          <w:tab w:val="right" w:pos="5580"/>
          <w:tab w:val="right" w:pos="6660"/>
          <w:tab w:val="right" w:pos="7110"/>
          <w:tab w:val="right" w:pos="8280"/>
        </w:tabs>
        <w:rPr>
          <w:rFonts w:asciiTheme="majorHAnsi" w:hAnsiTheme="majorHAnsi"/>
          <w:sz w:val="22"/>
          <w:szCs w:val="22"/>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EC3E7F" w:rsidRDefault="00EC3E7F" w:rsidP="00C86BFD">
      <w:pPr>
        <w:rPr>
          <w:rFonts w:ascii="Cambria" w:hAnsi="Cambria"/>
          <w:b/>
          <w:smallCaps/>
          <w:sz w:val="28"/>
          <w:szCs w:val="28"/>
        </w:rPr>
      </w:pPr>
    </w:p>
    <w:p w:rsidR="00CB1BAB" w:rsidRDefault="00CB1BAB">
      <w:pPr>
        <w:rPr>
          <w:rFonts w:asciiTheme="majorHAnsi" w:hAnsiTheme="majorHAnsi" w:cs="Arial"/>
          <w:b/>
          <w:sz w:val="28"/>
          <w:szCs w:val="28"/>
        </w:rPr>
      </w:pPr>
      <w:r>
        <w:rPr>
          <w:rFonts w:asciiTheme="majorHAnsi" w:hAnsiTheme="majorHAnsi" w:cs="Arial"/>
          <w:b/>
          <w:sz w:val="28"/>
          <w:szCs w:val="28"/>
        </w:rPr>
        <w:br w:type="page"/>
      </w:r>
    </w:p>
    <w:p w:rsidR="00EC3E7F" w:rsidRPr="00953689" w:rsidRDefault="00EC3E7F" w:rsidP="00EC3E7F">
      <w:pPr>
        <w:jc w:val="center"/>
        <w:rPr>
          <w:rFonts w:asciiTheme="majorHAnsi" w:hAnsiTheme="majorHAnsi" w:cs="Arial"/>
          <w:b/>
          <w:sz w:val="28"/>
          <w:szCs w:val="28"/>
        </w:rPr>
      </w:pPr>
      <w:r w:rsidRPr="00953689">
        <w:rPr>
          <w:rFonts w:asciiTheme="majorHAnsi" w:hAnsiTheme="majorHAnsi" w:cs="Arial"/>
          <w:b/>
          <w:sz w:val="28"/>
          <w:szCs w:val="28"/>
        </w:rPr>
        <w:lastRenderedPageBreak/>
        <w:t>Course Schedule</w:t>
      </w:r>
      <w:r w:rsidR="00244DBD" w:rsidRPr="00953689">
        <w:rPr>
          <w:rFonts w:asciiTheme="majorHAnsi" w:hAnsiTheme="majorHAnsi" w:cs="Arial"/>
          <w:b/>
          <w:sz w:val="28"/>
          <w:szCs w:val="28"/>
        </w:rPr>
        <w:t>/Topic Outline</w:t>
      </w:r>
      <w:r w:rsidRPr="00953689">
        <w:rPr>
          <w:rFonts w:asciiTheme="majorHAnsi" w:hAnsiTheme="majorHAnsi" w:cs="Arial"/>
          <w:b/>
          <w:sz w:val="28"/>
          <w:szCs w:val="28"/>
        </w:rPr>
        <w:t xml:space="preserve"> </w:t>
      </w:r>
    </w:p>
    <w:p w:rsidR="00EC3E7F" w:rsidRPr="00EC3E7F" w:rsidRDefault="00EC3E7F" w:rsidP="00EC3E7F">
      <w:pPr>
        <w:jc w:val="center"/>
        <w:rPr>
          <w:rFonts w:cs="Arial"/>
          <w:b/>
          <w:sz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490"/>
        <w:gridCol w:w="3060"/>
      </w:tblGrid>
      <w:tr w:rsidR="00EC3E7F" w:rsidRPr="00EC3E7F" w:rsidTr="00025F8A">
        <w:trPr>
          <w:tblHeader/>
        </w:trPr>
        <w:tc>
          <w:tcPr>
            <w:tcW w:w="1170" w:type="dxa"/>
            <w:tcBorders>
              <w:bottom w:val="single" w:sz="4" w:space="0" w:color="auto"/>
            </w:tcBorders>
          </w:tcPr>
          <w:p w:rsidR="00EC3E7F" w:rsidRPr="00025F8A" w:rsidRDefault="00EC3E7F" w:rsidP="00EC3E7F">
            <w:pPr>
              <w:jc w:val="center"/>
              <w:rPr>
                <w:rFonts w:asciiTheme="majorHAnsi" w:hAnsiTheme="majorHAnsi" w:cs="Arial"/>
                <w:b/>
                <w:sz w:val="22"/>
                <w:szCs w:val="22"/>
              </w:rPr>
            </w:pPr>
            <w:r w:rsidRPr="00025F8A">
              <w:rPr>
                <w:rFonts w:asciiTheme="majorHAnsi" w:hAnsiTheme="majorHAnsi" w:cs="Arial"/>
                <w:b/>
                <w:sz w:val="22"/>
                <w:szCs w:val="22"/>
              </w:rPr>
              <w:t>Week</w:t>
            </w:r>
          </w:p>
        </w:tc>
        <w:tc>
          <w:tcPr>
            <w:tcW w:w="5490" w:type="dxa"/>
            <w:tcBorders>
              <w:bottom w:val="single" w:sz="4" w:space="0" w:color="auto"/>
            </w:tcBorders>
          </w:tcPr>
          <w:p w:rsidR="00EC3E7F" w:rsidRPr="00025F8A" w:rsidRDefault="00EC3E7F" w:rsidP="00EC3E7F">
            <w:pPr>
              <w:jc w:val="center"/>
              <w:rPr>
                <w:rFonts w:asciiTheme="majorHAnsi" w:hAnsiTheme="majorHAnsi" w:cs="Arial"/>
                <w:b/>
                <w:sz w:val="22"/>
                <w:szCs w:val="22"/>
              </w:rPr>
            </w:pPr>
            <w:r w:rsidRPr="00025F8A">
              <w:rPr>
                <w:rFonts w:asciiTheme="majorHAnsi" w:hAnsiTheme="majorHAnsi" w:cs="Arial"/>
                <w:b/>
                <w:sz w:val="22"/>
                <w:szCs w:val="22"/>
              </w:rPr>
              <w:t>Topic</w:t>
            </w:r>
          </w:p>
        </w:tc>
        <w:tc>
          <w:tcPr>
            <w:tcW w:w="3060" w:type="dxa"/>
            <w:tcBorders>
              <w:bottom w:val="single" w:sz="4" w:space="0" w:color="auto"/>
            </w:tcBorders>
          </w:tcPr>
          <w:p w:rsidR="00EC3E7F" w:rsidRPr="00025F8A" w:rsidRDefault="00025F8A" w:rsidP="00EC3E7F">
            <w:pPr>
              <w:jc w:val="center"/>
              <w:rPr>
                <w:rFonts w:asciiTheme="majorHAnsi" w:hAnsiTheme="majorHAnsi" w:cs="Arial"/>
                <w:b/>
                <w:sz w:val="22"/>
                <w:szCs w:val="22"/>
              </w:rPr>
            </w:pPr>
            <w:r w:rsidRPr="00025F8A">
              <w:rPr>
                <w:rFonts w:asciiTheme="majorHAnsi" w:hAnsiTheme="majorHAnsi" w:cs="Arial"/>
                <w:b/>
                <w:sz w:val="22"/>
                <w:szCs w:val="22"/>
              </w:rPr>
              <w:t>Assignment/</w:t>
            </w:r>
            <w:r w:rsidR="00EC3E7F" w:rsidRPr="00025F8A">
              <w:rPr>
                <w:rFonts w:asciiTheme="majorHAnsi" w:hAnsiTheme="majorHAnsi" w:cs="Arial"/>
                <w:b/>
                <w:sz w:val="22"/>
                <w:szCs w:val="22"/>
              </w:rPr>
              <w:t>Text Reading</w:t>
            </w:r>
          </w:p>
        </w:tc>
      </w:tr>
      <w:tr w:rsidR="00F34038" w:rsidRPr="00EC3E7F" w:rsidTr="00025F8A">
        <w:trPr>
          <w:trHeight w:val="935"/>
        </w:trPr>
        <w:tc>
          <w:tcPr>
            <w:tcW w:w="1170" w:type="dxa"/>
            <w:vMerge w:val="restart"/>
            <w:shd w:val="clear" w:color="auto" w:fill="E0E0E0"/>
          </w:tcPr>
          <w:p w:rsidR="00F34038" w:rsidRPr="00025F8A" w:rsidRDefault="00F34038" w:rsidP="00EC3E7F">
            <w:pPr>
              <w:jc w:val="center"/>
              <w:rPr>
                <w:rFonts w:asciiTheme="majorHAnsi" w:hAnsiTheme="majorHAnsi" w:cs="Arial"/>
                <w:sz w:val="22"/>
                <w:szCs w:val="22"/>
                <w:u w:val="single"/>
              </w:rPr>
            </w:pPr>
          </w:p>
          <w:p w:rsidR="00F34038" w:rsidRPr="00025F8A" w:rsidRDefault="00F34038"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t>Week #1</w:t>
            </w:r>
          </w:p>
          <w:p w:rsidR="00F34038" w:rsidRPr="00025F8A" w:rsidRDefault="00F34038" w:rsidP="00EC3E7F">
            <w:pPr>
              <w:jc w:val="center"/>
              <w:rPr>
                <w:rFonts w:asciiTheme="majorHAnsi" w:hAnsiTheme="majorHAnsi" w:cs="Arial"/>
                <w:sz w:val="22"/>
                <w:szCs w:val="22"/>
                <w:u w:val="single"/>
              </w:rPr>
            </w:pPr>
          </w:p>
          <w:p w:rsidR="00F34038" w:rsidRPr="00025F8A" w:rsidRDefault="00F34038" w:rsidP="00244DBD">
            <w:pPr>
              <w:jc w:val="center"/>
              <w:rPr>
                <w:rFonts w:asciiTheme="majorHAnsi" w:hAnsiTheme="majorHAnsi" w:cs="Arial"/>
                <w:sz w:val="22"/>
                <w:szCs w:val="22"/>
              </w:rPr>
            </w:pPr>
          </w:p>
        </w:tc>
        <w:tc>
          <w:tcPr>
            <w:tcW w:w="5490" w:type="dxa"/>
            <w:vMerge w:val="restart"/>
            <w:shd w:val="clear" w:color="auto" w:fill="E0E0E0"/>
          </w:tcPr>
          <w:p w:rsidR="00F34038" w:rsidRPr="00025F8A" w:rsidRDefault="00F34038" w:rsidP="00EC3E7F">
            <w:pPr>
              <w:rPr>
                <w:rFonts w:asciiTheme="majorHAnsi" w:hAnsiTheme="majorHAnsi" w:cs="Arial"/>
                <w:b/>
                <w:sz w:val="22"/>
                <w:szCs w:val="22"/>
              </w:rPr>
            </w:pPr>
          </w:p>
          <w:p w:rsidR="00F34038" w:rsidRPr="00025F8A" w:rsidRDefault="00F34038" w:rsidP="00EC3E7F">
            <w:pPr>
              <w:rPr>
                <w:rFonts w:asciiTheme="majorHAnsi" w:hAnsiTheme="majorHAnsi" w:cs="Arial"/>
                <w:b/>
                <w:sz w:val="22"/>
                <w:szCs w:val="22"/>
              </w:rPr>
            </w:pPr>
            <w:r w:rsidRPr="00025F8A">
              <w:rPr>
                <w:rFonts w:asciiTheme="majorHAnsi" w:hAnsiTheme="majorHAnsi" w:cs="Arial"/>
                <w:b/>
                <w:sz w:val="22"/>
                <w:szCs w:val="22"/>
              </w:rPr>
              <w:t>Introduction/ Course Overview</w:t>
            </w:r>
          </w:p>
          <w:p w:rsidR="00F34038" w:rsidRPr="00025F8A" w:rsidRDefault="00F34038" w:rsidP="00244DBD">
            <w:pPr>
              <w:numPr>
                <w:ilvl w:val="0"/>
                <w:numId w:val="21"/>
              </w:numPr>
              <w:rPr>
                <w:rFonts w:asciiTheme="majorHAnsi" w:hAnsiTheme="majorHAnsi" w:cs="Arial"/>
                <w:sz w:val="22"/>
                <w:szCs w:val="22"/>
              </w:rPr>
            </w:pPr>
            <w:r w:rsidRPr="00025F8A">
              <w:rPr>
                <w:rFonts w:asciiTheme="majorHAnsi" w:hAnsiTheme="majorHAnsi" w:cs="Arial"/>
                <w:sz w:val="22"/>
                <w:szCs w:val="22"/>
              </w:rPr>
              <w:t>Course Syllabus &amp; Schedule</w:t>
            </w:r>
          </w:p>
          <w:p w:rsidR="00F34038" w:rsidRPr="00025F8A" w:rsidRDefault="00F34038" w:rsidP="00244DBD">
            <w:pPr>
              <w:numPr>
                <w:ilvl w:val="0"/>
                <w:numId w:val="21"/>
              </w:numPr>
              <w:rPr>
                <w:rFonts w:asciiTheme="majorHAnsi" w:hAnsiTheme="majorHAnsi" w:cs="Arial"/>
                <w:sz w:val="22"/>
                <w:szCs w:val="22"/>
              </w:rPr>
            </w:pPr>
            <w:r w:rsidRPr="00025F8A">
              <w:rPr>
                <w:rFonts w:asciiTheme="majorHAnsi" w:hAnsiTheme="majorHAnsi" w:cs="Arial"/>
                <w:sz w:val="22"/>
                <w:szCs w:val="22"/>
              </w:rPr>
              <w:t>Course Assignments and Expectations</w:t>
            </w:r>
          </w:p>
          <w:p w:rsidR="00F34038" w:rsidRPr="00025F8A" w:rsidRDefault="00F34038" w:rsidP="00244DBD">
            <w:pPr>
              <w:numPr>
                <w:ilvl w:val="0"/>
                <w:numId w:val="21"/>
              </w:numPr>
              <w:rPr>
                <w:rFonts w:asciiTheme="majorHAnsi" w:hAnsiTheme="majorHAnsi" w:cs="Arial"/>
                <w:sz w:val="22"/>
                <w:szCs w:val="22"/>
              </w:rPr>
            </w:pPr>
            <w:r w:rsidRPr="00025F8A">
              <w:rPr>
                <w:rFonts w:asciiTheme="majorHAnsi" w:hAnsiTheme="majorHAnsi" w:cs="Arial"/>
                <w:sz w:val="22"/>
                <w:szCs w:val="22"/>
              </w:rPr>
              <w:t>Discuss Promoting Math Article</w:t>
            </w:r>
          </w:p>
          <w:p w:rsidR="00F34038" w:rsidRPr="00025F8A" w:rsidRDefault="00F34038" w:rsidP="00244DBD">
            <w:pPr>
              <w:rPr>
                <w:rFonts w:asciiTheme="majorHAnsi" w:hAnsiTheme="majorHAnsi" w:cs="Arial"/>
                <w:sz w:val="22"/>
                <w:szCs w:val="22"/>
              </w:rPr>
            </w:pPr>
          </w:p>
        </w:tc>
        <w:tc>
          <w:tcPr>
            <w:tcW w:w="3060" w:type="dxa"/>
            <w:shd w:val="clear" w:color="auto" w:fill="E0E0E0"/>
          </w:tcPr>
          <w:p w:rsidR="00F34038" w:rsidRPr="00025F8A" w:rsidRDefault="00F34038" w:rsidP="00EC3E7F">
            <w:pPr>
              <w:spacing w:before="120"/>
              <w:rPr>
                <w:rFonts w:asciiTheme="majorHAnsi" w:hAnsiTheme="majorHAnsi" w:cs="Arial"/>
                <w:sz w:val="22"/>
                <w:szCs w:val="22"/>
              </w:rPr>
            </w:pPr>
            <w:r w:rsidRPr="00025F8A">
              <w:rPr>
                <w:rFonts w:asciiTheme="majorHAnsi" w:hAnsiTheme="majorHAnsi" w:cs="Arial"/>
                <w:b/>
                <w:sz w:val="22"/>
                <w:szCs w:val="22"/>
              </w:rPr>
              <w:t xml:space="preserve">Bring:    </w:t>
            </w:r>
            <w:r w:rsidRPr="00025F8A">
              <w:rPr>
                <w:rFonts w:asciiTheme="majorHAnsi" w:hAnsiTheme="majorHAnsi" w:cs="Arial"/>
                <w:sz w:val="22"/>
                <w:szCs w:val="22"/>
              </w:rPr>
              <w:t>Course Syllabus</w:t>
            </w:r>
          </w:p>
          <w:p w:rsidR="00F34038" w:rsidRPr="00025F8A" w:rsidRDefault="00F34038" w:rsidP="00EC3E7F">
            <w:pPr>
              <w:ind w:left="720"/>
              <w:rPr>
                <w:rFonts w:asciiTheme="majorHAnsi" w:hAnsiTheme="majorHAnsi" w:cs="Arial"/>
                <w:sz w:val="22"/>
                <w:szCs w:val="22"/>
              </w:rPr>
            </w:pPr>
            <w:r w:rsidRPr="00025F8A">
              <w:rPr>
                <w:rFonts w:asciiTheme="majorHAnsi" w:hAnsiTheme="majorHAnsi" w:cs="Arial"/>
                <w:sz w:val="22"/>
                <w:szCs w:val="22"/>
              </w:rPr>
              <w:t>Course Schedule</w:t>
            </w:r>
          </w:p>
          <w:p w:rsidR="00F34038" w:rsidRPr="00025F8A" w:rsidRDefault="00F34038" w:rsidP="00EC3E7F">
            <w:pPr>
              <w:rPr>
                <w:rFonts w:asciiTheme="majorHAnsi" w:hAnsiTheme="majorHAnsi" w:cs="Arial"/>
                <w:sz w:val="22"/>
                <w:szCs w:val="22"/>
              </w:rPr>
            </w:pPr>
          </w:p>
        </w:tc>
      </w:tr>
      <w:tr w:rsidR="00F34038" w:rsidRPr="00EC3E7F" w:rsidTr="00025F8A">
        <w:trPr>
          <w:trHeight w:val="594"/>
        </w:trPr>
        <w:tc>
          <w:tcPr>
            <w:tcW w:w="1170" w:type="dxa"/>
            <w:vMerge/>
            <w:shd w:val="clear" w:color="auto" w:fill="E0E0E0"/>
          </w:tcPr>
          <w:p w:rsidR="00F34038" w:rsidRPr="00025F8A" w:rsidRDefault="00F34038" w:rsidP="00EC3E7F">
            <w:pPr>
              <w:jc w:val="center"/>
              <w:rPr>
                <w:rFonts w:asciiTheme="majorHAnsi" w:hAnsiTheme="majorHAnsi" w:cs="Arial"/>
                <w:sz w:val="22"/>
                <w:szCs w:val="22"/>
                <w:u w:val="single"/>
              </w:rPr>
            </w:pPr>
          </w:p>
        </w:tc>
        <w:tc>
          <w:tcPr>
            <w:tcW w:w="5490" w:type="dxa"/>
            <w:vMerge/>
            <w:shd w:val="clear" w:color="auto" w:fill="E0E0E0"/>
          </w:tcPr>
          <w:p w:rsidR="00F34038" w:rsidRPr="00025F8A" w:rsidRDefault="00F34038" w:rsidP="00EC3E7F">
            <w:pPr>
              <w:rPr>
                <w:rFonts w:asciiTheme="majorHAnsi" w:hAnsiTheme="majorHAnsi" w:cs="Arial"/>
                <w:b/>
                <w:sz w:val="22"/>
                <w:szCs w:val="22"/>
              </w:rPr>
            </w:pPr>
          </w:p>
        </w:tc>
        <w:tc>
          <w:tcPr>
            <w:tcW w:w="3060" w:type="dxa"/>
            <w:shd w:val="clear" w:color="auto" w:fill="E0E0E0"/>
          </w:tcPr>
          <w:p w:rsidR="00F34038" w:rsidRPr="00025F8A" w:rsidRDefault="00F34038" w:rsidP="00EC3E7F">
            <w:pPr>
              <w:spacing w:before="120"/>
              <w:rPr>
                <w:rFonts w:asciiTheme="majorHAnsi" w:hAnsiTheme="majorHAnsi" w:cs="Arial"/>
                <w:b/>
                <w:sz w:val="22"/>
                <w:szCs w:val="22"/>
              </w:rPr>
            </w:pPr>
            <w:r w:rsidRPr="00025F8A">
              <w:rPr>
                <w:rFonts w:asciiTheme="majorHAnsi" w:hAnsiTheme="majorHAnsi" w:cs="Arial"/>
                <w:b/>
                <w:sz w:val="22"/>
                <w:szCs w:val="22"/>
              </w:rPr>
              <w:t>Read</w:t>
            </w:r>
            <w:r w:rsidR="00025F8A" w:rsidRPr="00025F8A">
              <w:rPr>
                <w:rFonts w:asciiTheme="majorHAnsi" w:hAnsiTheme="majorHAnsi" w:cs="Arial"/>
                <w:b/>
                <w:sz w:val="22"/>
                <w:szCs w:val="22"/>
              </w:rPr>
              <w:t>ing</w:t>
            </w:r>
            <w:r w:rsidRPr="00025F8A">
              <w:rPr>
                <w:rFonts w:asciiTheme="majorHAnsi" w:hAnsiTheme="majorHAnsi" w:cs="Arial"/>
                <w:b/>
                <w:sz w:val="22"/>
                <w:szCs w:val="22"/>
              </w:rPr>
              <w:t xml:space="preserve">: </w:t>
            </w:r>
            <w:r w:rsidRPr="00025F8A">
              <w:rPr>
                <w:rFonts w:asciiTheme="majorHAnsi" w:hAnsiTheme="majorHAnsi" w:cs="Arial"/>
                <w:sz w:val="22"/>
                <w:szCs w:val="22"/>
              </w:rPr>
              <w:t>Promoting Math Article</w:t>
            </w:r>
          </w:p>
        </w:tc>
      </w:tr>
      <w:tr w:rsidR="00FA536B" w:rsidRPr="00EC3E7F" w:rsidTr="00025F8A">
        <w:trPr>
          <w:trHeight w:val="1918"/>
        </w:trPr>
        <w:tc>
          <w:tcPr>
            <w:tcW w:w="1170" w:type="dxa"/>
          </w:tcPr>
          <w:p w:rsidR="00FA536B" w:rsidRPr="00025F8A" w:rsidRDefault="00FA536B" w:rsidP="00EC3E7F">
            <w:pPr>
              <w:autoSpaceDE w:val="0"/>
              <w:jc w:val="center"/>
              <w:rPr>
                <w:rFonts w:asciiTheme="majorHAnsi" w:hAnsiTheme="majorHAnsi" w:cs="Arial"/>
                <w:sz w:val="22"/>
                <w:szCs w:val="22"/>
                <w:u w:val="single"/>
              </w:rPr>
            </w:pPr>
          </w:p>
          <w:p w:rsidR="00FA536B" w:rsidRPr="00025F8A" w:rsidRDefault="00FA536B"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t>Week #2</w:t>
            </w:r>
          </w:p>
          <w:p w:rsidR="00FA536B" w:rsidRPr="00025F8A" w:rsidRDefault="00FA536B" w:rsidP="00EC3E7F">
            <w:pPr>
              <w:jc w:val="center"/>
              <w:rPr>
                <w:rFonts w:asciiTheme="majorHAnsi" w:hAnsiTheme="majorHAnsi" w:cs="Arial"/>
                <w:sz w:val="22"/>
                <w:szCs w:val="22"/>
                <w:u w:val="single"/>
              </w:rPr>
            </w:pPr>
          </w:p>
          <w:p w:rsidR="00FA536B" w:rsidRPr="00025F8A" w:rsidRDefault="00FA536B" w:rsidP="00244DBD">
            <w:pPr>
              <w:jc w:val="center"/>
              <w:rPr>
                <w:rFonts w:asciiTheme="majorHAnsi" w:hAnsiTheme="majorHAnsi" w:cs="Arial"/>
                <w:sz w:val="22"/>
                <w:szCs w:val="22"/>
                <w:u w:val="single"/>
              </w:rPr>
            </w:pPr>
          </w:p>
        </w:tc>
        <w:tc>
          <w:tcPr>
            <w:tcW w:w="5490" w:type="dxa"/>
          </w:tcPr>
          <w:p w:rsidR="00FA536B" w:rsidRPr="00025F8A" w:rsidRDefault="00FA536B" w:rsidP="00EC3E7F">
            <w:pPr>
              <w:rPr>
                <w:rFonts w:asciiTheme="majorHAnsi" w:hAnsiTheme="majorHAnsi" w:cs="Arial"/>
                <w:sz w:val="22"/>
                <w:szCs w:val="22"/>
              </w:rPr>
            </w:pPr>
          </w:p>
          <w:p w:rsidR="00FA536B" w:rsidRPr="00025F8A" w:rsidRDefault="00FA536B" w:rsidP="00EC3E7F">
            <w:pPr>
              <w:rPr>
                <w:rFonts w:asciiTheme="majorHAnsi" w:hAnsiTheme="majorHAnsi" w:cs="Arial"/>
                <w:b/>
                <w:sz w:val="22"/>
                <w:szCs w:val="22"/>
                <w:u w:val="single"/>
              </w:rPr>
            </w:pPr>
          </w:p>
          <w:p w:rsidR="0051335A" w:rsidRPr="00025F8A" w:rsidRDefault="00DE27BA" w:rsidP="0051335A">
            <w:pPr>
              <w:rPr>
                <w:rStyle w:val="s-def"/>
                <w:rFonts w:asciiTheme="majorHAnsi" w:hAnsiTheme="majorHAnsi" w:cs="Arial"/>
                <w:b/>
                <w:sz w:val="22"/>
                <w:szCs w:val="22"/>
              </w:rPr>
            </w:pPr>
            <w:r w:rsidRPr="00025F8A">
              <w:rPr>
                <w:rFonts w:asciiTheme="majorHAnsi" w:hAnsiTheme="majorHAnsi" w:cs="Arial"/>
                <w:b/>
                <w:sz w:val="22"/>
                <w:szCs w:val="22"/>
              </w:rPr>
              <w:t xml:space="preserve">IELDS </w:t>
            </w:r>
            <w:r w:rsidR="0051335A" w:rsidRPr="00025F8A">
              <w:rPr>
                <w:rFonts w:asciiTheme="majorHAnsi" w:hAnsiTheme="majorHAnsi" w:cs="Arial"/>
                <w:b/>
                <w:sz w:val="22"/>
                <w:szCs w:val="22"/>
              </w:rPr>
              <w:t xml:space="preserve">- </w:t>
            </w:r>
            <w:r w:rsidR="0051335A" w:rsidRPr="00025F8A">
              <w:rPr>
                <w:rStyle w:val="s-def"/>
                <w:rFonts w:asciiTheme="majorHAnsi" w:hAnsiTheme="majorHAnsi" w:cs="Arial"/>
                <w:b/>
                <w:sz w:val="22"/>
                <w:szCs w:val="22"/>
              </w:rPr>
              <w:t>Numbers and Number Sense</w:t>
            </w:r>
          </w:p>
          <w:p w:rsidR="0051335A" w:rsidRPr="00025F8A" w:rsidRDefault="0051335A" w:rsidP="0051335A">
            <w:pPr>
              <w:pStyle w:val="NormalWeb"/>
              <w:spacing w:before="120" w:beforeAutospacing="0" w:after="0" w:afterAutospacing="0"/>
              <w:rPr>
                <w:rFonts w:asciiTheme="majorHAnsi" w:hAnsiTheme="majorHAnsi" w:cs="Arial"/>
                <w:sz w:val="22"/>
                <w:szCs w:val="22"/>
              </w:rPr>
            </w:pPr>
            <w:r w:rsidRPr="00025F8A">
              <w:rPr>
                <w:rStyle w:val="s-def"/>
                <w:rFonts w:asciiTheme="majorHAnsi" w:hAnsiTheme="majorHAnsi" w:cs="Arial"/>
                <w:sz w:val="22"/>
                <w:szCs w:val="22"/>
              </w:rPr>
              <w:t xml:space="preserve">Demonstrate beginning understanding of numbers, number names, and numerals. </w:t>
            </w:r>
          </w:p>
          <w:p w:rsidR="0051335A" w:rsidRPr="00025F8A" w:rsidRDefault="0051335A" w:rsidP="0051335A">
            <w:pPr>
              <w:numPr>
                <w:ilvl w:val="0"/>
                <w:numId w:val="4"/>
              </w:numPr>
              <w:spacing w:before="120"/>
              <w:rPr>
                <w:rFonts w:asciiTheme="majorHAnsi" w:hAnsiTheme="majorHAnsi" w:cs="Arial"/>
                <w:sz w:val="22"/>
                <w:szCs w:val="22"/>
              </w:rPr>
            </w:pPr>
            <w:r w:rsidRPr="00025F8A">
              <w:rPr>
                <w:rStyle w:val="b-def"/>
                <w:rFonts w:asciiTheme="majorHAnsi" w:hAnsiTheme="majorHAnsi" w:cs="Arial"/>
                <w:sz w:val="22"/>
                <w:szCs w:val="22"/>
              </w:rPr>
              <w:t>Count with understanding and recognize “how many” in small sets up to 5</w:t>
            </w:r>
            <w:r w:rsidRPr="00025F8A">
              <w:rPr>
                <w:rStyle w:val="b-period"/>
                <w:rFonts w:asciiTheme="majorHAnsi" w:hAnsiTheme="majorHAnsi" w:cs="Arial"/>
                <w:sz w:val="22"/>
                <w:szCs w:val="22"/>
              </w:rPr>
              <w:t>.</w:t>
            </w:r>
          </w:p>
          <w:p w:rsidR="0051335A" w:rsidRPr="00025F8A" w:rsidRDefault="0051335A" w:rsidP="0051335A">
            <w:pPr>
              <w:numPr>
                <w:ilvl w:val="0"/>
                <w:numId w:val="4"/>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Use subitizing (the rapid and accurate judgment of how many items there are without counting) to identify the number of objects in sets of 4 or less</w:t>
            </w:r>
            <w:r w:rsidRPr="00025F8A">
              <w:rPr>
                <w:rStyle w:val="b-period"/>
                <w:rFonts w:asciiTheme="majorHAnsi" w:hAnsiTheme="majorHAnsi" w:cs="Arial"/>
                <w:sz w:val="22"/>
                <w:szCs w:val="22"/>
              </w:rPr>
              <w:t>.</w:t>
            </w:r>
          </w:p>
          <w:p w:rsidR="0051335A" w:rsidRPr="00025F8A" w:rsidRDefault="0051335A" w:rsidP="0051335A">
            <w:pPr>
              <w:numPr>
                <w:ilvl w:val="0"/>
                <w:numId w:val="4"/>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Understand and appropriately use informal or everyday terms that mean zero, such as “none” or “nothing”</w:t>
            </w:r>
            <w:r w:rsidRPr="00025F8A">
              <w:rPr>
                <w:rStyle w:val="b-period"/>
                <w:rFonts w:asciiTheme="majorHAnsi" w:hAnsiTheme="majorHAnsi" w:cs="Arial"/>
                <w:sz w:val="22"/>
                <w:szCs w:val="22"/>
              </w:rPr>
              <w:t>.</w:t>
            </w:r>
          </w:p>
          <w:p w:rsidR="0051335A" w:rsidRPr="00025F8A" w:rsidRDefault="0051335A" w:rsidP="0051335A">
            <w:pPr>
              <w:numPr>
                <w:ilvl w:val="0"/>
                <w:numId w:val="4"/>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Connect numbers to quantities they represent using physical models and informal representations</w:t>
            </w:r>
            <w:r w:rsidRPr="00025F8A">
              <w:rPr>
                <w:rStyle w:val="b-period"/>
                <w:rFonts w:asciiTheme="majorHAnsi" w:hAnsiTheme="majorHAnsi" w:cs="Arial"/>
                <w:sz w:val="22"/>
                <w:szCs w:val="22"/>
              </w:rPr>
              <w:t>.</w:t>
            </w:r>
          </w:p>
          <w:p w:rsidR="0051335A" w:rsidRPr="00025F8A" w:rsidRDefault="0051335A" w:rsidP="0051335A">
            <w:pPr>
              <w:numPr>
                <w:ilvl w:val="0"/>
                <w:numId w:val="4"/>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Differentiate numerals from letters and recognize some single</w:t>
            </w:r>
            <w:r w:rsidRPr="00025F8A">
              <w:rPr>
                <w:rStyle w:val="b-def"/>
                <w:rFonts w:asciiTheme="majorHAnsi" w:hAnsiTheme="majorHAnsi" w:cs="Cambria Math"/>
                <w:sz w:val="22"/>
                <w:szCs w:val="22"/>
              </w:rPr>
              <w:t>‐</w:t>
            </w:r>
            <w:r w:rsidRPr="00025F8A">
              <w:rPr>
                <w:rStyle w:val="b-def"/>
                <w:rFonts w:asciiTheme="majorHAnsi" w:hAnsiTheme="majorHAnsi" w:cs="Arial"/>
                <w:sz w:val="22"/>
                <w:szCs w:val="22"/>
              </w:rPr>
              <w:t>digit written numerals</w:t>
            </w:r>
            <w:r w:rsidRPr="00025F8A">
              <w:rPr>
                <w:rStyle w:val="b-period"/>
                <w:rFonts w:asciiTheme="majorHAnsi" w:hAnsiTheme="majorHAnsi" w:cs="Arial"/>
                <w:sz w:val="22"/>
                <w:szCs w:val="22"/>
              </w:rPr>
              <w:t>.</w:t>
            </w:r>
          </w:p>
          <w:p w:rsidR="0051335A" w:rsidRPr="00025F8A" w:rsidRDefault="0051335A" w:rsidP="0051335A">
            <w:pPr>
              <w:numPr>
                <w:ilvl w:val="0"/>
                <w:numId w:val="4"/>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Verbally recite numbers from 1 to 10</w:t>
            </w:r>
            <w:r w:rsidRPr="00025F8A">
              <w:rPr>
                <w:rStyle w:val="b-period"/>
                <w:rFonts w:asciiTheme="majorHAnsi" w:hAnsiTheme="majorHAnsi" w:cs="Arial"/>
                <w:sz w:val="22"/>
                <w:szCs w:val="22"/>
              </w:rPr>
              <w:t>.</w:t>
            </w:r>
          </w:p>
          <w:p w:rsidR="00FA536B" w:rsidRPr="00060C63" w:rsidRDefault="0051335A" w:rsidP="00060C63">
            <w:pPr>
              <w:numPr>
                <w:ilvl w:val="0"/>
                <w:numId w:val="4"/>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Be able to say the number after another in the series up to 9 when given a “running start,” as in “What comes after one, two, three, four…?”</w:t>
            </w:r>
            <w:r w:rsidRPr="00025F8A">
              <w:rPr>
                <w:rStyle w:val="b-period"/>
                <w:rFonts w:asciiTheme="majorHAnsi" w:hAnsiTheme="majorHAnsi" w:cs="Arial"/>
                <w:sz w:val="22"/>
                <w:szCs w:val="22"/>
              </w:rPr>
              <w:t>.</w:t>
            </w:r>
          </w:p>
        </w:tc>
        <w:tc>
          <w:tcPr>
            <w:tcW w:w="3060" w:type="dxa"/>
          </w:tcPr>
          <w:p w:rsidR="00FA536B" w:rsidRPr="00025F8A" w:rsidRDefault="00FA536B" w:rsidP="00EC3E7F">
            <w:pPr>
              <w:rPr>
                <w:rFonts w:asciiTheme="majorHAnsi" w:hAnsiTheme="majorHAnsi" w:cs="Arial"/>
                <w:b/>
                <w:sz w:val="22"/>
                <w:szCs w:val="22"/>
              </w:rPr>
            </w:pPr>
          </w:p>
          <w:p w:rsidR="00FA536B" w:rsidRPr="00025F8A" w:rsidRDefault="00FA536B" w:rsidP="00F34038">
            <w:pPr>
              <w:rPr>
                <w:rFonts w:asciiTheme="majorHAnsi" w:hAnsiTheme="majorHAnsi" w:cs="Arial"/>
                <w:b/>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tc>
      </w:tr>
      <w:tr w:rsidR="00EC3E7F" w:rsidRPr="00EC3E7F" w:rsidTr="00025F8A">
        <w:trPr>
          <w:trHeight w:val="395"/>
        </w:trPr>
        <w:tc>
          <w:tcPr>
            <w:tcW w:w="1170" w:type="dxa"/>
            <w:vMerge w:val="restart"/>
            <w:shd w:val="clear" w:color="auto" w:fill="E0E0E0"/>
          </w:tcPr>
          <w:p w:rsidR="00EC3E7F" w:rsidRPr="00025F8A" w:rsidRDefault="00EC3E7F" w:rsidP="00EC3E7F">
            <w:pPr>
              <w:autoSpaceDE w:val="0"/>
              <w:jc w:val="center"/>
              <w:rPr>
                <w:rFonts w:asciiTheme="majorHAnsi" w:hAnsiTheme="majorHAnsi" w:cs="Arial"/>
                <w:sz w:val="22"/>
                <w:szCs w:val="22"/>
                <w:u w:val="single"/>
              </w:rPr>
            </w:pPr>
          </w:p>
          <w:p w:rsidR="00EC3E7F" w:rsidRPr="00025F8A" w:rsidRDefault="00EC3E7F"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t>Week #3</w:t>
            </w:r>
          </w:p>
          <w:p w:rsidR="00EC3E7F" w:rsidRPr="00025F8A" w:rsidRDefault="00EC3E7F" w:rsidP="00EC3E7F">
            <w:pPr>
              <w:jc w:val="center"/>
              <w:rPr>
                <w:rFonts w:asciiTheme="majorHAnsi" w:hAnsiTheme="majorHAnsi" w:cs="Arial"/>
                <w:sz w:val="22"/>
                <w:szCs w:val="22"/>
                <w:u w:val="single"/>
              </w:rPr>
            </w:pPr>
          </w:p>
          <w:p w:rsidR="00EC3E7F" w:rsidRPr="00025F8A" w:rsidRDefault="00EC3E7F" w:rsidP="00244DBD">
            <w:pPr>
              <w:jc w:val="center"/>
              <w:rPr>
                <w:rFonts w:asciiTheme="majorHAnsi" w:hAnsiTheme="majorHAnsi" w:cs="Arial"/>
                <w:sz w:val="22"/>
                <w:szCs w:val="22"/>
                <w:u w:val="single"/>
              </w:rPr>
            </w:pPr>
          </w:p>
        </w:tc>
        <w:tc>
          <w:tcPr>
            <w:tcW w:w="5490" w:type="dxa"/>
            <w:vMerge w:val="restart"/>
            <w:shd w:val="clear" w:color="auto" w:fill="E0E0E0"/>
          </w:tcPr>
          <w:p w:rsidR="00EC3E7F" w:rsidRDefault="00EC3E7F" w:rsidP="00EC3E7F">
            <w:pPr>
              <w:rPr>
                <w:rFonts w:asciiTheme="majorHAnsi" w:hAnsiTheme="majorHAnsi" w:cs="Arial"/>
                <w:sz w:val="22"/>
                <w:szCs w:val="22"/>
              </w:rPr>
            </w:pPr>
          </w:p>
          <w:p w:rsidR="00025F8A" w:rsidRPr="00025F8A" w:rsidRDefault="00025F8A" w:rsidP="00025F8A">
            <w:pPr>
              <w:rPr>
                <w:rFonts w:asciiTheme="majorHAnsi" w:hAnsiTheme="majorHAnsi" w:cs="Arial"/>
                <w:b/>
                <w:sz w:val="22"/>
                <w:szCs w:val="22"/>
              </w:rPr>
            </w:pPr>
            <w:r w:rsidRPr="00025F8A">
              <w:rPr>
                <w:rFonts w:asciiTheme="majorHAnsi" w:hAnsiTheme="majorHAnsi" w:cs="Arial"/>
                <w:b/>
                <w:sz w:val="22"/>
                <w:szCs w:val="22"/>
              </w:rPr>
              <w:t xml:space="preserve">CCSS - Preschool and </w:t>
            </w:r>
          </w:p>
          <w:p w:rsidR="00025F8A" w:rsidRPr="00025F8A" w:rsidRDefault="00025F8A" w:rsidP="00025F8A">
            <w:pPr>
              <w:rPr>
                <w:rFonts w:asciiTheme="majorHAnsi" w:hAnsiTheme="majorHAnsi" w:cs="Arial"/>
                <w:b/>
                <w:sz w:val="22"/>
                <w:szCs w:val="22"/>
              </w:rPr>
            </w:pPr>
            <w:r w:rsidRPr="00025F8A">
              <w:rPr>
                <w:rFonts w:asciiTheme="majorHAnsi" w:hAnsiTheme="majorHAnsi" w:cs="Arial"/>
                <w:b/>
                <w:sz w:val="22"/>
                <w:szCs w:val="22"/>
              </w:rPr>
              <w:t xml:space="preserve">Kindergarten Counting and Cardinality </w:t>
            </w:r>
            <w:r w:rsidR="00375C73">
              <w:rPr>
                <w:rFonts w:asciiTheme="majorHAnsi" w:hAnsiTheme="majorHAnsi" w:cs="Arial"/>
                <w:b/>
                <w:sz w:val="22"/>
                <w:szCs w:val="22"/>
              </w:rPr>
              <w:t xml:space="preserve"> </w:t>
            </w:r>
            <w:r w:rsidR="00375C73" w:rsidRPr="00375C73">
              <w:rPr>
                <w:rFonts w:asciiTheme="majorHAnsi" w:hAnsiTheme="majorHAnsi" w:cs="Arial"/>
                <w:b/>
                <w:sz w:val="22"/>
                <w:szCs w:val="22"/>
                <w:highlight w:val="magenta"/>
              </w:rPr>
              <w:t>(KCC1,2,3,4,4a,4b,4c,5,6,7)</w:t>
            </w:r>
          </w:p>
          <w:p w:rsidR="00025F8A" w:rsidRPr="00025F8A" w:rsidRDefault="00025F8A" w:rsidP="00025F8A">
            <w:pPr>
              <w:rPr>
                <w:rFonts w:asciiTheme="majorHAnsi" w:hAnsiTheme="majorHAnsi" w:cs="Arial"/>
                <w:b/>
                <w:sz w:val="22"/>
                <w:szCs w:val="22"/>
              </w:rPr>
            </w:pPr>
          </w:p>
          <w:p w:rsidR="00025F8A" w:rsidRPr="00025F8A" w:rsidRDefault="00025F8A" w:rsidP="00025F8A">
            <w:pPr>
              <w:numPr>
                <w:ilvl w:val="0"/>
                <w:numId w:val="23"/>
              </w:numPr>
              <w:contextualSpacing/>
              <w:rPr>
                <w:rFonts w:asciiTheme="majorHAnsi" w:hAnsiTheme="majorHAnsi" w:cs="Arial"/>
                <w:sz w:val="22"/>
                <w:szCs w:val="22"/>
              </w:rPr>
            </w:pPr>
            <w:r w:rsidRPr="00025F8A">
              <w:rPr>
                <w:rFonts w:asciiTheme="majorHAnsi" w:hAnsiTheme="majorHAnsi" w:cs="Arial"/>
                <w:sz w:val="22"/>
                <w:szCs w:val="22"/>
              </w:rPr>
              <w:t>Know number names and the count sequence</w:t>
            </w:r>
          </w:p>
          <w:p w:rsidR="00025F8A" w:rsidRPr="00025F8A" w:rsidRDefault="00025F8A" w:rsidP="00025F8A">
            <w:pPr>
              <w:numPr>
                <w:ilvl w:val="0"/>
                <w:numId w:val="23"/>
              </w:numPr>
              <w:contextualSpacing/>
              <w:rPr>
                <w:rFonts w:asciiTheme="majorHAnsi" w:hAnsiTheme="majorHAnsi" w:cs="Arial"/>
                <w:sz w:val="22"/>
                <w:szCs w:val="22"/>
              </w:rPr>
            </w:pPr>
            <w:r w:rsidRPr="00025F8A">
              <w:rPr>
                <w:rFonts w:asciiTheme="majorHAnsi" w:hAnsiTheme="majorHAnsi" w:cs="Arial"/>
                <w:sz w:val="22"/>
                <w:szCs w:val="22"/>
              </w:rPr>
              <w:t>Count to tell the number of objects</w:t>
            </w:r>
          </w:p>
          <w:p w:rsidR="00025F8A" w:rsidRPr="00025F8A" w:rsidRDefault="00025F8A" w:rsidP="00025F8A">
            <w:pPr>
              <w:numPr>
                <w:ilvl w:val="0"/>
                <w:numId w:val="23"/>
              </w:numPr>
              <w:contextualSpacing/>
              <w:rPr>
                <w:rFonts w:asciiTheme="majorHAnsi" w:hAnsiTheme="majorHAnsi" w:cs="Arial"/>
                <w:sz w:val="22"/>
                <w:szCs w:val="22"/>
              </w:rPr>
            </w:pPr>
            <w:r w:rsidRPr="00025F8A">
              <w:rPr>
                <w:rFonts w:asciiTheme="majorHAnsi" w:hAnsiTheme="majorHAnsi" w:cs="Arial"/>
                <w:sz w:val="22"/>
                <w:szCs w:val="22"/>
              </w:rPr>
              <w:t xml:space="preserve">Compare numbers </w:t>
            </w:r>
          </w:p>
          <w:p w:rsidR="00025F8A" w:rsidRDefault="00025F8A" w:rsidP="00450505">
            <w:pPr>
              <w:rPr>
                <w:rFonts w:asciiTheme="majorHAnsi" w:hAnsiTheme="majorHAnsi" w:cs="Arial"/>
                <w:b/>
                <w:sz w:val="22"/>
                <w:szCs w:val="22"/>
              </w:rPr>
            </w:pPr>
          </w:p>
          <w:p w:rsidR="00E75685" w:rsidRPr="00025F8A" w:rsidRDefault="00450505" w:rsidP="00450505">
            <w:pPr>
              <w:rPr>
                <w:rFonts w:asciiTheme="majorHAnsi" w:hAnsiTheme="majorHAnsi" w:cs="Arial"/>
                <w:b/>
                <w:sz w:val="22"/>
                <w:szCs w:val="22"/>
              </w:rPr>
            </w:pPr>
            <w:r w:rsidRPr="00025F8A">
              <w:rPr>
                <w:rFonts w:asciiTheme="majorHAnsi" w:hAnsiTheme="majorHAnsi" w:cs="Arial"/>
                <w:b/>
                <w:sz w:val="22"/>
                <w:szCs w:val="22"/>
              </w:rPr>
              <w:t xml:space="preserve">IELDS </w:t>
            </w:r>
            <w:r w:rsidR="00E75685" w:rsidRPr="00025F8A">
              <w:rPr>
                <w:rFonts w:asciiTheme="majorHAnsi" w:hAnsiTheme="majorHAnsi" w:cs="Arial"/>
                <w:b/>
                <w:sz w:val="22"/>
                <w:szCs w:val="22"/>
              </w:rPr>
              <w:t>–</w:t>
            </w:r>
            <w:r w:rsidRPr="00025F8A">
              <w:rPr>
                <w:rFonts w:asciiTheme="majorHAnsi" w:hAnsiTheme="majorHAnsi" w:cs="Arial"/>
                <w:b/>
                <w:sz w:val="22"/>
                <w:szCs w:val="22"/>
              </w:rPr>
              <w:t xml:space="preserve"> </w:t>
            </w:r>
            <w:r w:rsidR="00E75685" w:rsidRPr="00025F8A">
              <w:rPr>
                <w:rFonts w:asciiTheme="majorHAnsi" w:hAnsiTheme="majorHAnsi" w:cs="Arial"/>
                <w:b/>
                <w:sz w:val="22"/>
                <w:szCs w:val="22"/>
              </w:rPr>
              <w:t>Numbers and Number Sense</w:t>
            </w:r>
          </w:p>
          <w:p w:rsidR="00E75685" w:rsidRPr="00025F8A" w:rsidRDefault="00E75685" w:rsidP="00450505">
            <w:pPr>
              <w:rPr>
                <w:rFonts w:asciiTheme="majorHAnsi" w:hAnsiTheme="majorHAnsi" w:cs="Arial"/>
                <w:b/>
                <w:sz w:val="22"/>
                <w:szCs w:val="22"/>
              </w:rPr>
            </w:pPr>
          </w:p>
          <w:p w:rsidR="00450505" w:rsidRPr="00025F8A" w:rsidRDefault="00450505" w:rsidP="00450505">
            <w:pPr>
              <w:rPr>
                <w:rFonts w:asciiTheme="majorHAnsi" w:hAnsiTheme="majorHAnsi" w:cs="Arial"/>
                <w:sz w:val="22"/>
                <w:szCs w:val="22"/>
              </w:rPr>
            </w:pPr>
            <w:r w:rsidRPr="00025F8A">
              <w:rPr>
                <w:rStyle w:val="s-def"/>
                <w:rFonts w:asciiTheme="majorHAnsi" w:hAnsiTheme="majorHAnsi" w:cs="Arial"/>
                <w:sz w:val="22"/>
                <w:szCs w:val="22"/>
              </w:rPr>
              <w:t xml:space="preserve">Add and subtract to create new numbers and begin to construct sets. </w:t>
            </w:r>
          </w:p>
          <w:p w:rsidR="00450505" w:rsidRPr="00025F8A" w:rsidRDefault="00450505" w:rsidP="00450505">
            <w:pPr>
              <w:numPr>
                <w:ilvl w:val="0"/>
                <w:numId w:val="5"/>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Recognize that numbers (or sets of objects) can be combined or separated to make another number</w:t>
            </w:r>
            <w:r w:rsidRPr="00025F8A">
              <w:rPr>
                <w:rStyle w:val="b-period"/>
                <w:rFonts w:asciiTheme="majorHAnsi" w:hAnsiTheme="majorHAnsi" w:cs="Arial"/>
                <w:sz w:val="22"/>
                <w:szCs w:val="22"/>
              </w:rPr>
              <w:t>.</w:t>
            </w:r>
          </w:p>
          <w:p w:rsidR="00450505" w:rsidRPr="00025F8A" w:rsidRDefault="00450505" w:rsidP="00450505">
            <w:pPr>
              <w:numPr>
                <w:ilvl w:val="0"/>
                <w:numId w:val="5"/>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lastRenderedPageBreak/>
              <w:t>Show understanding of how to count out and construct sets of objects of a given number up to 5</w:t>
            </w:r>
            <w:r w:rsidRPr="00025F8A">
              <w:rPr>
                <w:rStyle w:val="b-period"/>
                <w:rFonts w:asciiTheme="majorHAnsi" w:hAnsiTheme="majorHAnsi" w:cs="Arial"/>
                <w:sz w:val="22"/>
                <w:szCs w:val="22"/>
              </w:rPr>
              <w:t>.</w:t>
            </w:r>
            <w:r w:rsidRPr="00025F8A">
              <w:rPr>
                <w:rFonts w:asciiTheme="majorHAnsi" w:hAnsiTheme="majorHAnsi" w:cs="Arial"/>
                <w:sz w:val="22"/>
                <w:szCs w:val="22"/>
              </w:rPr>
              <w:t xml:space="preserve"> </w:t>
            </w:r>
          </w:p>
          <w:p w:rsidR="00450505" w:rsidRPr="00025F8A" w:rsidRDefault="00450505" w:rsidP="00450505">
            <w:pPr>
              <w:numPr>
                <w:ilvl w:val="0"/>
                <w:numId w:val="5"/>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Identify the new number created when small sets (up to 5) are combined or separated</w:t>
            </w:r>
            <w:r w:rsidRPr="00025F8A">
              <w:rPr>
                <w:rStyle w:val="b-period"/>
                <w:rFonts w:asciiTheme="majorHAnsi" w:hAnsiTheme="majorHAnsi" w:cs="Arial"/>
                <w:sz w:val="22"/>
                <w:szCs w:val="22"/>
              </w:rPr>
              <w:t>.</w:t>
            </w:r>
          </w:p>
          <w:p w:rsidR="00450505" w:rsidRPr="00025F8A" w:rsidRDefault="00450505" w:rsidP="00450505">
            <w:pPr>
              <w:numPr>
                <w:ilvl w:val="0"/>
                <w:numId w:val="5"/>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Informally solve simple mathematical problems presented in a meaningful context</w:t>
            </w:r>
            <w:r w:rsidRPr="00025F8A">
              <w:rPr>
                <w:rStyle w:val="b-period"/>
                <w:rFonts w:asciiTheme="majorHAnsi" w:hAnsiTheme="majorHAnsi" w:cs="Arial"/>
                <w:sz w:val="22"/>
                <w:szCs w:val="22"/>
              </w:rPr>
              <w:t>.</w:t>
            </w:r>
          </w:p>
          <w:p w:rsidR="00EC3E7F" w:rsidRPr="00060C63" w:rsidRDefault="00450505" w:rsidP="007C7F31">
            <w:pPr>
              <w:numPr>
                <w:ilvl w:val="0"/>
                <w:numId w:val="5"/>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Fairly share a set of up to 10 items between two children</w:t>
            </w:r>
            <w:r w:rsidRPr="00025F8A">
              <w:rPr>
                <w:rStyle w:val="b-period"/>
                <w:rFonts w:asciiTheme="majorHAnsi" w:hAnsiTheme="majorHAnsi" w:cs="Arial"/>
                <w:sz w:val="22"/>
                <w:szCs w:val="22"/>
              </w:rPr>
              <w:t>.</w:t>
            </w:r>
          </w:p>
        </w:tc>
        <w:tc>
          <w:tcPr>
            <w:tcW w:w="3060" w:type="dxa"/>
            <w:shd w:val="clear" w:color="auto" w:fill="E0E0E0"/>
          </w:tcPr>
          <w:p w:rsidR="00EC3E7F" w:rsidRPr="00025F8A" w:rsidRDefault="00EC3E7F" w:rsidP="00F34038">
            <w:pPr>
              <w:spacing w:before="120" w:after="120"/>
              <w:rPr>
                <w:rFonts w:asciiTheme="majorHAnsi" w:hAnsiTheme="majorHAnsi" w:cs="Arial"/>
                <w:b/>
                <w:sz w:val="22"/>
                <w:szCs w:val="22"/>
              </w:rPr>
            </w:pPr>
            <w:r w:rsidRPr="00025F8A">
              <w:rPr>
                <w:rFonts w:asciiTheme="majorHAnsi" w:hAnsiTheme="majorHAnsi" w:cs="Arial"/>
                <w:b/>
                <w:sz w:val="22"/>
                <w:szCs w:val="22"/>
                <w:highlight w:val="cyan"/>
              </w:rPr>
              <w:lastRenderedPageBreak/>
              <w:t xml:space="preserve">DUE: </w:t>
            </w:r>
          </w:p>
        </w:tc>
      </w:tr>
      <w:tr w:rsidR="00EC3E7F" w:rsidRPr="00EC3E7F" w:rsidTr="00025F8A">
        <w:trPr>
          <w:trHeight w:val="780"/>
        </w:trPr>
        <w:tc>
          <w:tcPr>
            <w:tcW w:w="1170" w:type="dxa"/>
            <w:vMerge/>
            <w:shd w:val="clear" w:color="auto" w:fill="E0E0E0"/>
          </w:tcPr>
          <w:p w:rsidR="00EC3E7F" w:rsidRPr="00025F8A" w:rsidRDefault="00EC3E7F" w:rsidP="00EC3E7F">
            <w:pPr>
              <w:autoSpaceDE w:val="0"/>
              <w:jc w:val="center"/>
              <w:rPr>
                <w:rFonts w:asciiTheme="majorHAnsi" w:hAnsiTheme="majorHAnsi" w:cs="Arial"/>
                <w:sz w:val="22"/>
                <w:szCs w:val="22"/>
              </w:rPr>
            </w:pPr>
          </w:p>
        </w:tc>
        <w:tc>
          <w:tcPr>
            <w:tcW w:w="5490" w:type="dxa"/>
            <w:vMerge/>
            <w:shd w:val="clear" w:color="auto" w:fill="E0E0E0"/>
          </w:tcPr>
          <w:p w:rsidR="00EC3E7F" w:rsidRPr="00025F8A" w:rsidRDefault="00EC3E7F" w:rsidP="00EC3E7F">
            <w:pPr>
              <w:rPr>
                <w:rFonts w:asciiTheme="majorHAnsi" w:hAnsiTheme="majorHAnsi" w:cs="Arial"/>
                <w:sz w:val="22"/>
                <w:szCs w:val="22"/>
              </w:rPr>
            </w:pPr>
          </w:p>
        </w:tc>
        <w:tc>
          <w:tcPr>
            <w:tcW w:w="3060" w:type="dxa"/>
            <w:shd w:val="clear" w:color="auto" w:fill="E0E0E0"/>
          </w:tcPr>
          <w:p w:rsidR="00EC3E7F" w:rsidRPr="00025F8A" w:rsidRDefault="00EC3E7F" w:rsidP="00EC3E7F">
            <w:pPr>
              <w:rPr>
                <w:rFonts w:asciiTheme="majorHAnsi" w:hAnsiTheme="majorHAnsi" w:cs="Arial"/>
                <w:b/>
                <w:sz w:val="22"/>
                <w:szCs w:val="22"/>
              </w:rPr>
            </w:pPr>
          </w:p>
          <w:p w:rsidR="00EC3E7F" w:rsidRPr="00025F8A" w:rsidRDefault="00EC3E7F" w:rsidP="00F34038">
            <w:pPr>
              <w:rPr>
                <w:rFonts w:asciiTheme="majorHAnsi" w:hAnsiTheme="majorHAnsi" w:cs="Arial"/>
                <w:b/>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r w:rsidRPr="00025F8A">
              <w:rPr>
                <w:rFonts w:asciiTheme="majorHAnsi" w:hAnsiTheme="majorHAnsi" w:cs="Arial"/>
                <w:b/>
                <w:sz w:val="22"/>
                <w:szCs w:val="22"/>
              </w:rPr>
              <w:t xml:space="preserve">    </w:t>
            </w:r>
          </w:p>
        </w:tc>
      </w:tr>
      <w:tr w:rsidR="00EC3E7F" w:rsidRPr="00EC3E7F" w:rsidTr="00025F8A">
        <w:trPr>
          <w:trHeight w:val="305"/>
        </w:trPr>
        <w:tc>
          <w:tcPr>
            <w:tcW w:w="1170" w:type="dxa"/>
            <w:vMerge w:val="restart"/>
          </w:tcPr>
          <w:p w:rsidR="00EC3E7F" w:rsidRPr="00025F8A" w:rsidRDefault="00EC3E7F" w:rsidP="00EC3E7F">
            <w:pPr>
              <w:jc w:val="center"/>
              <w:rPr>
                <w:rFonts w:asciiTheme="majorHAnsi" w:hAnsiTheme="majorHAnsi" w:cs="Arial"/>
                <w:sz w:val="22"/>
                <w:szCs w:val="22"/>
                <w:u w:val="single"/>
              </w:rPr>
            </w:pPr>
          </w:p>
          <w:p w:rsidR="00EC3E7F" w:rsidRPr="00025F8A" w:rsidRDefault="00EC3E7F"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t>Week #4</w:t>
            </w:r>
          </w:p>
          <w:p w:rsidR="00EC3E7F" w:rsidRPr="00025F8A" w:rsidRDefault="00EC3E7F" w:rsidP="00EC3E7F">
            <w:pPr>
              <w:jc w:val="center"/>
              <w:rPr>
                <w:rFonts w:asciiTheme="majorHAnsi" w:hAnsiTheme="majorHAnsi" w:cs="Arial"/>
                <w:sz w:val="22"/>
                <w:szCs w:val="22"/>
              </w:rPr>
            </w:pPr>
          </w:p>
          <w:p w:rsidR="00EC3E7F" w:rsidRPr="00025F8A" w:rsidRDefault="00EC3E7F" w:rsidP="00244DBD">
            <w:pPr>
              <w:jc w:val="center"/>
              <w:rPr>
                <w:rFonts w:asciiTheme="majorHAnsi" w:hAnsiTheme="majorHAnsi" w:cs="Arial"/>
                <w:sz w:val="22"/>
                <w:szCs w:val="22"/>
              </w:rPr>
            </w:pPr>
          </w:p>
        </w:tc>
        <w:tc>
          <w:tcPr>
            <w:tcW w:w="5490" w:type="dxa"/>
            <w:vMerge w:val="restart"/>
          </w:tcPr>
          <w:p w:rsidR="00EC3E7F" w:rsidRPr="00025F8A" w:rsidRDefault="00EC3E7F" w:rsidP="00EC3E7F">
            <w:pPr>
              <w:rPr>
                <w:rFonts w:asciiTheme="majorHAnsi" w:hAnsiTheme="majorHAnsi" w:cs="Arial"/>
                <w:sz w:val="22"/>
                <w:szCs w:val="22"/>
              </w:rPr>
            </w:pPr>
          </w:p>
          <w:p w:rsidR="00025F8A" w:rsidRPr="00025F8A" w:rsidRDefault="00025F8A" w:rsidP="00025F8A">
            <w:pPr>
              <w:pStyle w:val="NormalWeb"/>
              <w:rPr>
                <w:rStyle w:val="s-def"/>
                <w:rFonts w:asciiTheme="majorHAnsi" w:hAnsiTheme="majorHAnsi" w:cs="Arial"/>
                <w:b/>
                <w:sz w:val="22"/>
                <w:szCs w:val="22"/>
              </w:rPr>
            </w:pPr>
            <w:r w:rsidRPr="00025F8A">
              <w:rPr>
                <w:rStyle w:val="s-def"/>
                <w:rFonts w:asciiTheme="majorHAnsi" w:hAnsiTheme="majorHAnsi" w:cs="Arial"/>
                <w:b/>
                <w:sz w:val="22"/>
                <w:szCs w:val="22"/>
              </w:rPr>
              <w:t>IELDS – Numbers and Number Sense</w:t>
            </w:r>
          </w:p>
          <w:p w:rsidR="00025F8A" w:rsidRPr="00025F8A" w:rsidRDefault="00025F8A" w:rsidP="00025F8A">
            <w:pPr>
              <w:pStyle w:val="NormalWeb"/>
              <w:rPr>
                <w:rFonts w:asciiTheme="majorHAnsi" w:hAnsiTheme="majorHAnsi" w:cs="Arial"/>
                <w:sz w:val="22"/>
                <w:szCs w:val="22"/>
              </w:rPr>
            </w:pPr>
            <w:r w:rsidRPr="00025F8A">
              <w:rPr>
                <w:rStyle w:val="s-def"/>
                <w:rFonts w:asciiTheme="majorHAnsi" w:hAnsiTheme="majorHAnsi" w:cs="Arial"/>
                <w:sz w:val="22"/>
                <w:szCs w:val="22"/>
              </w:rPr>
              <w:t xml:space="preserve">Begin to make reasonable estimates of numbers. </w:t>
            </w:r>
          </w:p>
          <w:p w:rsidR="00025F8A" w:rsidRPr="00025F8A" w:rsidRDefault="00025F8A" w:rsidP="00025F8A">
            <w:pPr>
              <w:numPr>
                <w:ilvl w:val="0"/>
                <w:numId w:val="6"/>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Estimate number of objects in a small set</w:t>
            </w:r>
            <w:r w:rsidRPr="00025F8A">
              <w:rPr>
                <w:rStyle w:val="b-period"/>
                <w:rFonts w:asciiTheme="majorHAnsi" w:hAnsiTheme="majorHAnsi" w:cs="Arial"/>
                <w:sz w:val="22"/>
                <w:szCs w:val="22"/>
              </w:rPr>
              <w:t>.</w:t>
            </w:r>
          </w:p>
          <w:p w:rsidR="00025F8A" w:rsidRPr="00025F8A" w:rsidRDefault="00025F8A" w:rsidP="00025F8A">
            <w:pPr>
              <w:pStyle w:val="NormalWeb"/>
              <w:rPr>
                <w:rFonts w:asciiTheme="majorHAnsi" w:hAnsiTheme="majorHAnsi" w:cs="Arial"/>
                <w:sz w:val="22"/>
                <w:szCs w:val="22"/>
              </w:rPr>
            </w:pPr>
            <w:r w:rsidRPr="00025F8A">
              <w:rPr>
                <w:rStyle w:val="s-def"/>
                <w:rFonts w:asciiTheme="majorHAnsi" w:hAnsiTheme="majorHAnsi" w:cs="Arial"/>
                <w:sz w:val="22"/>
                <w:szCs w:val="22"/>
              </w:rPr>
              <w:t xml:space="preserve">Compare quantities using appropriate vocabulary terms. </w:t>
            </w:r>
          </w:p>
          <w:p w:rsidR="00025F8A" w:rsidRPr="00025F8A" w:rsidRDefault="00025F8A" w:rsidP="00025F8A">
            <w:pPr>
              <w:numPr>
                <w:ilvl w:val="0"/>
                <w:numId w:val="7"/>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Compare two collections to see if they are equal or determine which is more, using a procedure of the child’s choice</w:t>
            </w:r>
            <w:r w:rsidRPr="00025F8A">
              <w:rPr>
                <w:rStyle w:val="b-period"/>
                <w:rFonts w:asciiTheme="majorHAnsi" w:hAnsiTheme="majorHAnsi" w:cs="Arial"/>
                <w:sz w:val="22"/>
                <w:szCs w:val="22"/>
              </w:rPr>
              <w:t>.</w:t>
            </w:r>
          </w:p>
          <w:p w:rsidR="00EC3E7F" w:rsidRPr="00060C63" w:rsidRDefault="00025F8A" w:rsidP="00060C63">
            <w:pPr>
              <w:numPr>
                <w:ilvl w:val="0"/>
                <w:numId w:val="7"/>
              </w:numPr>
              <w:spacing w:before="100" w:beforeAutospacing="1" w:after="100" w:afterAutospacing="1"/>
              <w:rPr>
                <w:rFonts w:asciiTheme="majorHAnsi" w:hAnsiTheme="majorHAnsi" w:cs="Arial"/>
                <w:sz w:val="22"/>
                <w:szCs w:val="22"/>
              </w:rPr>
            </w:pPr>
            <w:r w:rsidRPr="00025F8A">
              <w:rPr>
                <w:rStyle w:val="b-def"/>
                <w:rFonts w:asciiTheme="majorHAnsi" w:hAnsiTheme="majorHAnsi" w:cs="Arial"/>
                <w:sz w:val="22"/>
                <w:szCs w:val="22"/>
              </w:rPr>
              <w:t>Describe comparisons with appropriate vocabulary, such as “more”, “less”, “greater than”, “fewer”, “equal to”, or “same as”</w:t>
            </w:r>
            <w:r w:rsidRPr="00025F8A">
              <w:rPr>
                <w:rStyle w:val="b-period"/>
                <w:rFonts w:asciiTheme="majorHAnsi" w:hAnsiTheme="majorHAnsi" w:cs="Arial"/>
                <w:sz w:val="22"/>
                <w:szCs w:val="22"/>
              </w:rPr>
              <w:t>.</w:t>
            </w:r>
          </w:p>
        </w:tc>
        <w:tc>
          <w:tcPr>
            <w:tcW w:w="3060" w:type="dxa"/>
          </w:tcPr>
          <w:p w:rsidR="00EC3E7F" w:rsidRPr="00025F8A" w:rsidRDefault="00EC3E7F" w:rsidP="00EC3E7F">
            <w:pPr>
              <w:spacing w:before="120"/>
              <w:rPr>
                <w:rFonts w:asciiTheme="majorHAnsi" w:hAnsiTheme="majorHAnsi" w:cs="Arial"/>
                <w:b/>
                <w:sz w:val="22"/>
                <w:szCs w:val="22"/>
              </w:rPr>
            </w:pPr>
            <w:r w:rsidRPr="00025F8A">
              <w:rPr>
                <w:rFonts w:asciiTheme="majorHAnsi" w:hAnsiTheme="majorHAnsi" w:cs="Arial"/>
                <w:b/>
                <w:sz w:val="22"/>
                <w:szCs w:val="22"/>
                <w:highlight w:val="yellow"/>
              </w:rPr>
              <w:t xml:space="preserve">Quiz #1 </w:t>
            </w:r>
          </w:p>
        </w:tc>
      </w:tr>
      <w:tr w:rsidR="00EC3E7F" w:rsidRPr="00EC3E7F" w:rsidTr="00025F8A">
        <w:trPr>
          <w:trHeight w:val="350"/>
        </w:trPr>
        <w:tc>
          <w:tcPr>
            <w:tcW w:w="1170" w:type="dxa"/>
            <w:vMerge/>
          </w:tcPr>
          <w:p w:rsidR="00EC3E7F" w:rsidRPr="00025F8A" w:rsidRDefault="00EC3E7F" w:rsidP="00EC3E7F">
            <w:pPr>
              <w:jc w:val="center"/>
              <w:rPr>
                <w:rFonts w:asciiTheme="majorHAnsi" w:hAnsiTheme="majorHAnsi" w:cs="Arial"/>
                <w:sz w:val="22"/>
                <w:szCs w:val="22"/>
                <w:u w:val="single"/>
              </w:rPr>
            </w:pPr>
          </w:p>
        </w:tc>
        <w:tc>
          <w:tcPr>
            <w:tcW w:w="5490" w:type="dxa"/>
            <w:vMerge/>
          </w:tcPr>
          <w:p w:rsidR="00EC3E7F" w:rsidRPr="00025F8A" w:rsidRDefault="00EC3E7F" w:rsidP="00EC3E7F">
            <w:pPr>
              <w:rPr>
                <w:rFonts w:asciiTheme="majorHAnsi" w:hAnsiTheme="majorHAnsi" w:cs="Arial"/>
                <w:b/>
                <w:sz w:val="22"/>
                <w:szCs w:val="22"/>
              </w:rPr>
            </w:pPr>
          </w:p>
        </w:tc>
        <w:tc>
          <w:tcPr>
            <w:tcW w:w="3060" w:type="dxa"/>
          </w:tcPr>
          <w:p w:rsidR="00EC3E7F" w:rsidRPr="00025F8A" w:rsidRDefault="00EC3E7F" w:rsidP="00DA6D7C">
            <w:pPr>
              <w:spacing w:before="120"/>
              <w:rPr>
                <w:rFonts w:asciiTheme="majorHAnsi" w:hAnsiTheme="majorHAnsi" w:cs="Arial"/>
                <w:b/>
                <w:sz w:val="22"/>
                <w:szCs w:val="22"/>
              </w:rPr>
            </w:pPr>
            <w:r w:rsidRPr="00025F8A">
              <w:rPr>
                <w:rFonts w:asciiTheme="majorHAnsi" w:hAnsiTheme="majorHAnsi" w:cs="Arial"/>
                <w:b/>
                <w:sz w:val="22"/>
                <w:szCs w:val="22"/>
                <w:highlight w:val="cyan"/>
              </w:rPr>
              <w:t xml:space="preserve">DUE: </w:t>
            </w:r>
          </w:p>
        </w:tc>
      </w:tr>
      <w:tr w:rsidR="00EC3E7F" w:rsidRPr="00EC3E7F" w:rsidTr="00025F8A">
        <w:trPr>
          <w:trHeight w:val="593"/>
        </w:trPr>
        <w:tc>
          <w:tcPr>
            <w:tcW w:w="1170" w:type="dxa"/>
            <w:vMerge/>
            <w:tcBorders>
              <w:bottom w:val="single" w:sz="4" w:space="0" w:color="auto"/>
            </w:tcBorders>
          </w:tcPr>
          <w:p w:rsidR="00EC3E7F" w:rsidRPr="00025F8A" w:rsidRDefault="00EC3E7F" w:rsidP="00EC3E7F">
            <w:pPr>
              <w:jc w:val="center"/>
              <w:rPr>
                <w:rFonts w:asciiTheme="majorHAnsi" w:hAnsiTheme="majorHAnsi" w:cs="Arial"/>
                <w:sz w:val="22"/>
                <w:szCs w:val="22"/>
                <w:u w:val="single"/>
              </w:rPr>
            </w:pPr>
          </w:p>
        </w:tc>
        <w:tc>
          <w:tcPr>
            <w:tcW w:w="5490" w:type="dxa"/>
            <w:vMerge/>
            <w:tcBorders>
              <w:bottom w:val="single" w:sz="4" w:space="0" w:color="auto"/>
            </w:tcBorders>
          </w:tcPr>
          <w:p w:rsidR="00EC3E7F" w:rsidRPr="00025F8A" w:rsidRDefault="00EC3E7F" w:rsidP="00EC3E7F">
            <w:pPr>
              <w:rPr>
                <w:rFonts w:asciiTheme="majorHAnsi" w:hAnsiTheme="majorHAnsi" w:cs="Arial"/>
                <w:b/>
                <w:sz w:val="22"/>
                <w:szCs w:val="22"/>
              </w:rPr>
            </w:pPr>
          </w:p>
        </w:tc>
        <w:tc>
          <w:tcPr>
            <w:tcW w:w="3060" w:type="dxa"/>
            <w:tcBorders>
              <w:bottom w:val="single" w:sz="4" w:space="0" w:color="auto"/>
            </w:tcBorders>
          </w:tcPr>
          <w:p w:rsidR="00025F8A" w:rsidRPr="00025F8A" w:rsidRDefault="00EC3E7F" w:rsidP="00025F8A">
            <w:pPr>
              <w:spacing w:before="120"/>
              <w:rPr>
                <w:rFonts w:asciiTheme="majorHAnsi" w:hAnsiTheme="majorHAnsi" w:cs="Arial"/>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p w:rsidR="00EC3E7F" w:rsidRPr="00025F8A" w:rsidRDefault="00EC3E7F" w:rsidP="00EC3E7F">
            <w:pPr>
              <w:spacing w:before="120"/>
              <w:ind w:left="810"/>
              <w:rPr>
                <w:rFonts w:asciiTheme="majorHAnsi" w:hAnsiTheme="majorHAnsi" w:cs="Arial"/>
                <w:sz w:val="22"/>
                <w:szCs w:val="22"/>
              </w:rPr>
            </w:pPr>
          </w:p>
        </w:tc>
      </w:tr>
      <w:tr w:rsidR="00EC3E7F" w:rsidRPr="00EC3E7F" w:rsidTr="00025F8A">
        <w:trPr>
          <w:trHeight w:val="395"/>
        </w:trPr>
        <w:tc>
          <w:tcPr>
            <w:tcW w:w="1170" w:type="dxa"/>
            <w:vMerge w:val="restart"/>
            <w:shd w:val="clear" w:color="auto" w:fill="E0E0E0"/>
          </w:tcPr>
          <w:p w:rsidR="00EC3E7F" w:rsidRPr="00025F8A" w:rsidRDefault="00EC3E7F" w:rsidP="00EC3E7F">
            <w:pPr>
              <w:jc w:val="center"/>
              <w:rPr>
                <w:rFonts w:asciiTheme="majorHAnsi" w:hAnsiTheme="majorHAnsi" w:cs="Arial"/>
                <w:sz w:val="22"/>
                <w:szCs w:val="22"/>
                <w:u w:val="single"/>
              </w:rPr>
            </w:pPr>
          </w:p>
          <w:p w:rsidR="00EC3E7F" w:rsidRPr="00025F8A" w:rsidRDefault="00EC3E7F"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rPr>
              <w:t xml:space="preserve"> </w:t>
            </w:r>
            <w:r w:rsidRPr="00025F8A">
              <w:rPr>
                <w:rFonts w:asciiTheme="majorHAnsi" w:hAnsiTheme="majorHAnsi" w:cs="Arial"/>
                <w:sz w:val="22"/>
                <w:szCs w:val="22"/>
                <w:u w:val="single"/>
              </w:rPr>
              <w:t>Week #5</w:t>
            </w:r>
          </w:p>
          <w:p w:rsidR="00EC3E7F" w:rsidRPr="00025F8A" w:rsidRDefault="00EC3E7F" w:rsidP="00EC3E7F">
            <w:pPr>
              <w:jc w:val="center"/>
              <w:rPr>
                <w:rFonts w:asciiTheme="majorHAnsi" w:hAnsiTheme="majorHAnsi" w:cs="Arial"/>
                <w:sz w:val="22"/>
                <w:szCs w:val="22"/>
              </w:rPr>
            </w:pPr>
          </w:p>
          <w:p w:rsidR="00EC3E7F" w:rsidRPr="00025F8A" w:rsidRDefault="00EC3E7F" w:rsidP="00EC3E7F">
            <w:pPr>
              <w:jc w:val="center"/>
              <w:rPr>
                <w:rFonts w:asciiTheme="majorHAnsi" w:hAnsiTheme="majorHAnsi" w:cs="Arial"/>
                <w:sz w:val="22"/>
                <w:szCs w:val="22"/>
              </w:rPr>
            </w:pPr>
          </w:p>
        </w:tc>
        <w:tc>
          <w:tcPr>
            <w:tcW w:w="5490" w:type="dxa"/>
            <w:vMerge w:val="restart"/>
            <w:shd w:val="clear" w:color="auto" w:fill="E0E0E0"/>
          </w:tcPr>
          <w:p w:rsidR="00EC3E7F" w:rsidRPr="00025F8A" w:rsidRDefault="00EC3E7F" w:rsidP="00EC3E7F">
            <w:pPr>
              <w:rPr>
                <w:rFonts w:asciiTheme="majorHAnsi" w:hAnsiTheme="majorHAnsi" w:cs="Arial"/>
                <w:sz w:val="22"/>
                <w:szCs w:val="22"/>
              </w:rPr>
            </w:pPr>
          </w:p>
          <w:p w:rsidR="00025F8A" w:rsidRPr="00025F8A" w:rsidRDefault="00025F8A" w:rsidP="00025F8A">
            <w:pPr>
              <w:rPr>
                <w:rFonts w:asciiTheme="majorHAnsi" w:hAnsiTheme="majorHAnsi" w:cs="Arial"/>
                <w:b/>
                <w:sz w:val="22"/>
                <w:szCs w:val="22"/>
              </w:rPr>
            </w:pPr>
            <w:r w:rsidRPr="00025F8A">
              <w:rPr>
                <w:rFonts w:asciiTheme="majorHAnsi" w:hAnsiTheme="majorHAnsi" w:cs="Arial"/>
                <w:b/>
                <w:sz w:val="22"/>
                <w:szCs w:val="22"/>
              </w:rPr>
              <w:t xml:space="preserve">CCSS - Operations and Algebraic Thinking </w:t>
            </w:r>
          </w:p>
          <w:p w:rsidR="00025F8A" w:rsidRPr="00025F8A" w:rsidRDefault="00025F8A" w:rsidP="00025F8A">
            <w:pPr>
              <w:rPr>
                <w:rFonts w:asciiTheme="majorHAnsi" w:hAnsiTheme="majorHAnsi" w:cs="Arial"/>
                <w:b/>
                <w:sz w:val="22"/>
                <w:szCs w:val="22"/>
              </w:rPr>
            </w:pPr>
            <w:r w:rsidRPr="00025F8A">
              <w:rPr>
                <w:rFonts w:asciiTheme="majorHAnsi" w:hAnsiTheme="majorHAnsi" w:cs="Arial"/>
                <w:b/>
                <w:sz w:val="22"/>
                <w:szCs w:val="22"/>
              </w:rPr>
              <w:t xml:space="preserve">Kindergarten </w:t>
            </w:r>
            <w:r w:rsidR="00375C73" w:rsidRPr="00375C73">
              <w:rPr>
                <w:rFonts w:asciiTheme="majorHAnsi" w:hAnsiTheme="majorHAnsi" w:cs="Arial"/>
                <w:b/>
                <w:sz w:val="22"/>
                <w:szCs w:val="22"/>
                <w:highlight w:val="magenta"/>
              </w:rPr>
              <w:t>(KOA 1-5)</w:t>
            </w:r>
          </w:p>
          <w:p w:rsidR="00025F8A" w:rsidRPr="00025F8A" w:rsidRDefault="00025F8A" w:rsidP="00025F8A">
            <w:pPr>
              <w:numPr>
                <w:ilvl w:val="0"/>
                <w:numId w:val="24"/>
              </w:numPr>
              <w:contextualSpacing/>
              <w:rPr>
                <w:rFonts w:asciiTheme="majorHAnsi" w:hAnsiTheme="majorHAnsi" w:cs="Arial"/>
                <w:sz w:val="22"/>
                <w:szCs w:val="22"/>
              </w:rPr>
            </w:pPr>
            <w:r w:rsidRPr="00025F8A">
              <w:rPr>
                <w:rFonts w:asciiTheme="majorHAnsi" w:hAnsiTheme="majorHAnsi" w:cs="Arial"/>
                <w:sz w:val="22"/>
                <w:szCs w:val="22"/>
              </w:rPr>
              <w:t>Understand addition as putting together and adding to, and understand subtraction as taking apart and taking from.</w:t>
            </w:r>
          </w:p>
          <w:p w:rsidR="00EC3E7F" w:rsidRPr="00025F8A" w:rsidRDefault="00EC3E7F" w:rsidP="00025F8A">
            <w:pPr>
              <w:contextualSpacing/>
              <w:rPr>
                <w:rFonts w:asciiTheme="majorHAnsi" w:hAnsiTheme="majorHAnsi" w:cs="Arial"/>
                <w:sz w:val="22"/>
                <w:szCs w:val="22"/>
              </w:rPr>
            </w:pPr>
          </w:p>
        </w:tc>
        <w:tc>
          <w:tcPr>
            <w:tcW w:w="3060" w:type="dxa"/>
            <w:shd w:val="clear" w:color="auto" w:fill="E0E0E0"/>
          </w:tcPr>
          <w:p w:rsidR="00EC3E7F" w:rsidRPr="00025F8A" w:rsidRDefault="00EC3E7F" w:rsidP="00EC3E7F">
            <w:pPr>
              <w:spacing w:before="120" w:after="120"/>
              <w:rPr>
                <w:rFonts w:asciiTheme="majorHAnsi" w:hAnsiTheme="majorHAnsi" w:cs="Arial"/>
                <w:b/>
                <w:sz w:val="22"/>
                <w:szCs w:val="22"/>
              </w:rPr>
            </w:pPr>
            <w:r w:rsidRPr="00025F8A">
              <w:rPr>
                <w:rFonts w:asciiTheme="majorHAnsi" w:hAnsiTheme="majorHAnsi" w:cs="Arial"/>
                <w:b/>
                <w:sz w:val="22"/>
                <w:szCs w:val="22"/>
                <w:highlight w:val="cyan"/>
              </w:rPr>
              <w:t xml:space="preserve">DUE : </w:t>
            </w:r>
          </w:p>
          <w:p w:rsidR="00EC3E7F" w:rsidRPr="00025F8A" w:rsidRDefault="00EC3E7F" w:rsidP="00EC3E7F">
            <w:pPr>
              <w:spacing w:before="120" w:after="120"/>
              <w:rPr>
                <w:rFonts w:asciiTheme="majorHAnsi" w:hAnsiTheme="majorHAnsi" w:cs="Arial"/>
                <w:b/>
                <w:sz w:val="22"/>
                <w:szCs w:val="22"/>
              </w:rPr>
            </w:pPr>
          </w:p>
        </w:tc>
      </w:tr>
      <w:tr w:rsidR="00EC3E7F" w:rsidRPr="00EC3E7F" w:rsidTr="00025F8A">
        <w:trPr>
          <w:trHeight w:val="755"/>
        </w:trPr>
        <w:tc>
          <w:tcPr>
            <w:tcW w:w="1170" w:type="dxa"/>
            <w:vMerge/>
            <w:shd w:val="clear" w:color="auto" w:fill="E0E0E0"/>
          </w:tcPr>
          <w:p w:rsidR="00EC3E7F" w:rsidRPr="00025F8A" w:rsidRDefault="00EC3E7F" w:rsidP="00EC3E7F">
            <w:pPr>
              <w:jc w:val="center"/>
              <w:rPr>
                <w:rFonts w:asciiTheme="majorHAnsi" w:hAnsiTheme="majorHAnsi" w:cs="Arial"/>
                <w:sz w:val="22"/>
                <w:szCs w:val="22"/>
                <w:u w:val="single"/>
              </w:rPr>
            </w:pPr>
          </w:p>
        </w:tc>
        <w:tc>
          <w:tcPr>
            <w:tcW w:w="5490" w:type="dxa"/>
            <w:vMerge/>
            <w:shd w:val="clear" w:color="auto" w:fill="E0E0E0"/>
          </w:tcPr>
          <w:p w:rsidR="00EC3E7F" w:rsidRPr="00025F8A" w:rsidRDefault="00EC3E7F" w:rsidP="00244DBD">
            <w:pPr>
              <w:numPr>
                <w:ilvl w:val="0"/>
                <w:numId w:val="26"/>
              </w:numPr>
              <w:contextualSpacing/>
              <w:rPr>
                <w:rFonts w:asciiTheme="majorHAnsi" w:hAnsiTheme="majorHAnsi" w:cs="Arial"/>
                <w:sz w:val="22"/>
                <w:szCs w:val="22"/>
              </w:rPr>
            </w:pPr>
          </w:p>
        </w:tc>
        <w:tc>
          <w:tcPr>
            <w:tcW w:w="3060" w:type="dxa"/>
            <w:shd w:val="clear" w:color="auto" w:fill="E0E0E0"/>
          </w:tcPr>
          <w:p w:rsidR="00025F8A" w:rsidRPr="00025F8A" w:rsidRDefault="00EC3E7F" w:rsidP="00025F8A">
            <w:pPr>
              <w:spacing w:before="120"/>
              <w:rPr>
                <w:rFonts w:asciiTheme="majorHAnsi" w:hAnsiTheme="majorHAnsi" w:cs="Arial"/>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p w:rsidR="00EC3E7F" w:rsidRPr="00025F8A" w:rsidRDefault="00EC3E7F" w:rsidP="00EC3E7F">
            <w:pPr>
              <w:spacing w:before="120"/>
              <w:rPr>
                <w:rFonts w:asciiTheme="majorHAnsi" w:hAnsiTheme="majorHAnsi" w:cs="Arial"/>
                <w:sz w:val="22"/>
                <w:szCs w:val="22"/>
              </w:rPr>
            </w:pPr>
          </w:p>
        </w:tc>
      </w:tr>
      <w:tr w:rsidR="00EC3E7F" w:rsidRPr="00EC3E7F" w:rsidTr="00025F8A">
        <w:trPr>
          <w:trHeight w:val="368"/>
        </w:trPr>
        <w:tc>
          <w:tcPr>
            <w:tcW w:w="1170" w:type="dxa"/>
            <w:vMerge w:val="restart"/>
          </w:tcPr>
          <w:p w:rsidR="00EC3E7F" w:rsidRPr="00025F8A" w:rsidRDefault="00EC3E7F" w:rsidP="00EC3E7F">
            <w:pPr>
              <w:jc w:val="center"/>
              <w:rPr>
                <w:rFonts w:asciiTheme="majorHAnsi" w:hAnsiTheme="majorHAnsi" w:cs="Arial"/>
                <w:sz w:val="22"/>
                <w:szCs w:val="22"/>
              </w:rPr>
            </w:pPr>
          </w:p>
          <w:p w:rsidR="00EC3E7F" w:rsidRPr="00025F8A" w:rsidRDefault="00EC3E7F"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t>Week #6</w:t>
            </w:r>
          </w:p>
          <w:p w:rsidR="00EC3E7F" w:rsidRPr="00025F8A" w:rsidRDefault="00EC3E7F" w:rsidP="00EC3E7F">
            <w:pPr>
              <w:jc w:val="center"/>
              <w:rPr>
                <w:rFonts w:asciiTheme="majorHAnsi" w:hAnsiTheme="majorHAnsi" w:cs="Arial"/>
                <w:sz w:val="22"/>
                <w:szCs w:val="22"/>
              </w:rPr>
            </w:pPr>
          </w:p>
          <w:p w:rsidR="00EC3E7F" w:rsidRPr="00025F8A" w:rsidRDefault="00EC3E7F" w:rsidP="00EC3E7F">
            <w:pPr>
              <w:jc w:val="center"/>
              <w:rPr>
                <w:rFonts w:asciiTheme="majorHAnsi" w:hAnsiTheme="majorHAnsi" w:cs="Arial"/>
                <w:sz w:val="22"/>
                <w:szCs w:val="22"/>
              </w:rPr>
            </w:pPr>
          </w:p>
        </w:tc>
        <w:tc>
          <w:tcPr>
            <w:tcW w:w="5490" w:type="dxa"/>
            <w:vMerge w:val="restart"/>
          </w:tcPr>
          <w:p w:rsidR="00025F8A" w:rsidRPr="00025F8A" w:rsidRDefault="00025F8A" w:rsidP="00751FEF">
            <w:pPr>
              <w:spacing w:before="240"/>
              <w:rPr>
                <w:rFonts w:asciiTheme="majorHAnsi" w:hAnsiTheme="majorHAnsi" w:cs="Arial"/>
                <w:b/>
                <w:sz w:val="22"/>
                <w:szCs w:val="22"/>
              </w:rPr>
            </w:pPr>
            <w:r w:rsidRPr="00025F8A">
              <w:rPr>
                <w:rFonts w:asciiTheme="majorHAnsi" w:hAnsiTheme="majorHAnsi" w:cs="Arial"/>
                <w:b/>
                <w:sz w:val="22"/>
                <w:szCs w:val="22"/>
              </w:rPr>
              <w:t>CCSS - Number and Operations in base 10</w:t>
            </w:r>
          </w:p>
          <w:p w:rsidR="00025F8A" w:rsidRPr="00025F8A" w:rsidRDefault="00025F8A" w:rsidP="00025F8A">
            <w:pPr>
              <w:rPr>
                <w:rFonts w:asciiTheme="majorHAnsi" w:hAnsiTheme="majorHAnsi" w:cs="Arial"/>
                <w:b/>
                <w:sz w:val="22"/>
                <w:szCs w:val="22"/>
              </w:rPr>
            </w:pPr>
            <w:r w:rsidRPr="00025F8A">
              <w:rPr>
                <w:rFonts w:asciiTheme="majorHAnsi" w:hAnsiTheme="majorHAnsi" w:cs="Arial"/>
                <w:b/>
                <w:sz w:val="22"/>
                <w:szCs w:val="22"/>
              </w:rPr>
              <w:t xml:space="preserve">Kindergarten </w:t>
            </w:r>
            <w:r w:rsidR="00375C73">
              <w:rPr>
                <w:rFonts w:asciiTheme="majorHAnsi" w:hAnsiTheme="majorHAnsi" w:cs="Arial"/>
                <w:b/>
                <w:sz w:val="22"/>
                <w:szCs w:val="22"/>
              </w:rPr>
              <w:t xml:space="preserve"> </w:t>
            </w:r>
            <w:r w:rsidR="00375C73" w:rsidRPr="00375C73">
              <w:rPr>
                <w:rFonts w:asciiTheme="majorHAnsi" w:hAnsiTheme="majorHAnsi" w:cs="Arial"/>
                <w:b/>
                <w:sz w:val="22"/>
                <w:szCs w:val="22"/>
                <w:highlight w:val="magenta"/>
              </w:rPr>
              <w:t>(KNBT 1)</w:t>
            </w:r>
          </w:p>
          <w:p w:rsidR="00EC3E7F" w:rsidRPr="00060C63" w:rsidRDefault="00025F8A" w:rsidP="00060C63">
            <w:pPr>
              <w:numPr>
                <w:ilvl w:val="0"/>
                <w:numId w:val="26"/>
              </w:numPr>
              <w:contextualSpacing/>
              <w:rPr>
                <w:rFonts w:asciiTheme="majorHAnsi" w:hAnsiTheme="majorHAnsi" w:cs="Arial"/>
                <w:sz w:val="22"/>
                <w:szCs w:val="22"/>
              </w:rPr>
            </w:pPr>
            <w:r w:rsidRPr="00025F8A">
              <w:rPr>
                <w:rFonts w:asciiTheme="majorHAnsi" w:hAnsiTheme="majorHAnsi" w:cs="Arial"/>
                <w:sz w:val="22"/>
                <w:szCs w:val="22"/>
              </w:rPr>
              <w:t xml:space="preserve">Work with numbers 11-19 to gain foundations for place value </w:t>
            </w:r>
          </w:p>
        </w:tc>
        <w:tc>
          <w:tcPr>
            <w:tcW w:w="3060" w:type="dxa"/>
          </w:tcPr>
          <w:p w:rsidR="00EC3E7F" w:rsidRPr="00025F8A" w:rsidRDefault="00EC3E7F" w:rsidP="00EC3E7F">
            <w:pPr>
              <w:spacing w:before="120" w:after="120"/>
              <w:rPr>
                <w:rFonts w:asciiTheme="majorHAnsi" w:hAnsiTheme="majorHAnsi" w:cs="Arial"/>
                <w:b/>
                <w:sz w:val="22"/>
                <w:szCs w:val="22"/>
              </w:rPr>
            </w:pPr>
            <w:r w:rsidRPr="00025F8A">
              <w:rPr>
                <w:rFonts w:asciiTheme="majorHAnsi" w:hAnsiTheme="majorHAnsi" w:cs="Arial"/>
                <w:b/>
                <w:sz w:val="22"/>
                <w:szCs w:val="22"/>
                <w:highlight w:val="yellow"/>
              </w:rPr>
              <w:t>Quiz # 2</w:t>
            </w:r>
          </w:p>
        </w:tc>
      </w:tr>
      <w:tr w:rsidR="00EC3E7F" w:rsidRPr="00EC3E7F" w:rsidTr="00025F8A">
        <w:trPr>
          <w:trHeight w:val="225"/>
        </w:trPr>
        <w:tc>
          <w:tcPr>
            <w:tcW w:w="1170" w:type="dxa"/>
            <w:vMerge/>
          </w:tcPr>
          <w:p w:rsidR="00EC3E7F" w:rsidRPr="00025F8A" w:rsidRDefault="00EC3E7F" w:rsidP="00EC3E7F">
            <w:pPr>
              <w:jc w:val="center"/>
              <w:rPr>
                <w:rFonts w:asciiTheme="majorHAnsi" w:hAnsiTheme="majorHAnsi" w:cs="Arial"/>
                <w:sz w:val="22"/>
                <w:szCs w:val="22"/>
              </w:rPr>
            </w:pPr>
          </w:p>
        </w:tc>
        <w:tc>
          <w:tcPr>
            <w:tcW w:w="5490" w:type="dxa"/>
            <w:vMerge/>
          </w:tcPr>
          <w:p w:rsidR="00EC3E7F" w:rsidRPr="00025F8A" w:rsidRDefault="00EC3E7F" w:rsidP="00244DBD">
            <w:pPr>
              <w:numPr>
                <w:ilvl w:val="0"/>
                <w:numId w:val="26"/>
              </w:numPr>
              <w:contextualSpacing/>
              <w:rPr>
                <w:rFonts w:asciiTheme="majorHAnsi" w:hAnsiTheme="majorHAnsi" w:cs="Arial"/>
                <w:b/>
                <w:sz w:val="22"/>
                <w:szCs w:val="22"/>
              </w:rPr>
            </w:pPr>
          </w:p>
        </w:tc>
        <w:tc>
          <w:tcPr>
            <w:tcW w:w="3060" w:type="dxa"/>
          </w:tcPr>
          <w:p w:rsidR="00EC3E7F" w:rsidRPr="00025F8A" w:rsidRDefault="00EC3E7F" w:rsidP="00DA6D7C">
            <w:pPr>
              <w:spacing w:before="120" w:after="120"/>
              <w:rPr>
                <w:rFonts w:asciiTheme="majorHAnsi" w:hAnsiTheme="majorHAnsi" w:cs="Arial"/>
                <w:b/>
                <w:sz w:val="22"/>
                <w:szCs w:val="22"/>
                <w:highlight w:val="cyan"/>
              </w:rPr>
            </w:pPr>
            <w:r w:rsidRPr="00025F8A">
              <w:rPr>
                <w:rFonts w:asciiTheme="majorHAnsi" w:hAnsiTheme="majorHAnsi" w:cs="Arial"/>
                <w:b/>
                <w:sz w:val="22"/>
                <w:szCs w:val="22"/>
                <w:highlight w:val="cyan"/>
              </w:rPr>
              <w:t xml:space="preserve">DUE: </w:t>
            </w:r>
          </w:p>
        </w:tc>
      </w:tr>
      <w:tr w:rsidR="00EC3E7F" w:rsidRPr="00EC3E7F" w:rsidTr="00025F8A">
        <w:trPr>
          <w:trHeight w:val="746"/>
        </w:trPr>
        <w:tc>
          <w:tcPr>
            <w:tcW w:w="1170" w:type="dxa"/>
            <w:vMerge/>
            <w:tcBorders>
              <w:bottom w:val="single" w:sz="4" w:space="0" w:color="auto"/>
            </w:tcBorders>
          </w:tcPr>
          <w:p w:rsidR="00EC3E7F" w:rsidRPr="00025F8A" w:rsidRDefault="00EC3E7F" w:rsidP="00EC3E7F">
            <w:pPr>
              <w:jc w:val="center"/>
              <w:rPr>
                <w:rFonts w:asciiTheme="majorHAnsi" w:hAnsiTheme="majorHAnsi" w:cs="Arial"/>
                <w:sz w:val="22"/>
                <w:szCs w:val="22"/>
              </w:rPr>
            </w:pPr>
          </w:p>
        </w:tc>
        <w:tc>
          <w:tcPr>
            <w:tcW w:w="5490" w:type="dxa"/>
            <w:vMerge/>
            <w:tcBorders>
              <w:bottom w:val="single" w:sz="4" w:space="0" w:color="auto"/>
            </w:tcBorders>
          </w:tcPr>
          <w:p w:rsidR="00EC3E7F" w:rsidRPr="00025F8A" w:rsidRDefault="00EC3E7F" w:rsidP="00244DBD">
            <w:pPr>
              <w:numPr>
                <w:ilvl w:val="0"/>
                <w:numId w:val="26"/>
              </w:numPr>
              <w:contextualSpacing/>
              <w:rPr>
                <w:rFonts w:asciiTheme="majorHAnsi" w:hAnsiTheme="majorHAnsi" w:cs="Arial"/>
                <w:b/>
                <w:sz w:val="22"/>
                <w:szCs w:val="22"/>
              </w:rPr>
            </w:pPr>
          </w:p>
        </w:tc>
        <w:tc>
          <w:tcPr>
            <w:tcW w:w="3060" w:type="dxa"/>
            <w:tcBorders>
              <w:bottom w:val="single" w:sz="4" w:space="0" w:color="auto"/>
            </w:tcBorders>
          </w:tcPr>
          <w:p w:rsidR="00EC3E7F" w:rsidRPr="00025F8A" w:rsidRDefault="00EC3E7F" w:rsidP="00EC3E7F">
            <w:pPr>
              <w:spacing w:before="120"/>
              <w:rPr>
                <w:rFonts w:asciiTheme="majorHAnsi" w:hAnsiTheme="majorHAnsi" w:cs="Arial"/>
                <w:b/>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tc>
      </w:tr>
      <w:tr w:rsidR="00EC3E7F" w:rsidRPr="00EC3E7F" w:rsidTr="00025F8A">
        <w:trPr>
          <w:trHeight w:val="431"/>
        </w:trPr>
        <w:tc>
          <w:tcPr>
            <w:tcW w:w="1170" w:type="dxa"/>
            <w:vMerge w:val="restart"/>
            <w:shd w:val="clear" w:color="auto" w:fill="E0E0E0"/>
          </w:tcPr>
          <w:p w:rsidR="00EC3E7F" w:rsidRPr="00025F8A" w:rsidRDefault="00EC3E7F" w:rsidP="00EC3E7F">
            <w:pPr>
              <w:autoSpaceDE w:val="0"/>
              <w:spacing w:before="120"/>
              <w:jc w:val="center"/>
              <w:rPr>
                <w:rFonts w:asciiTheme="majorHAnsi" w:hAnsiTheme="majorHAnsi" w:cs="Arial"/>
                <w:sz w:val="22"/>
                <w:szCs w:val="22"/>
                <w:u w:val="single"/>
              </w:rPr>
            </w:pPr>
            <w:r w:rsidRPr="00025F8A">
              <w:rPr>
                <w:rFonts w:asciiTheme="majorHAnsi" w:hAnsiTheme="majorHAnsi" w:cs="Arial"/>
                <w:sz w:val="22"/>
                <w:szCs w:val="22"/>
              </w:rPr>
              <w:t xml:space="preserve"> </w:t>
            </w:r>
            <w:r w:rsidRPr="00025F8A">
              <w:rPr>
                <w:rFonts w:asciiTheme="majorHAnsi" w:hAnsiTheme="majorHAnsi" w:cs="Arial"/>
                <w:sz w:val="22"/>
                <w:szCs w:val="22"/>
                <w:u w:val="single"/>
              </w:rPr>
              <w:t>Week #7</w:t>
            </w:r>
          </w:p>
          <w:p w:rsidR="00EC3E7F" w:rsidRPr="00025F8A" w:rsidRDefault="00EC3E7F" w:rsidP="00EC3E7F">
            <w:pPr>
              <w:jc w:val="center"/>
              <w:rPr>
                <w:rFonts w:asciiTheme="majorHAnsi" w:hAnsiTheme="majorHAnsi" w:cs="Arial"/>
                <w:sz w:val="22"/>
                <w:szCs w:val="22"/>
              </w:rPr>
            </w:pPr>
          </w:p>
          <w:p w:rsidR="00EC3E7F" w:rsidRPr="00025F8A" w:rsidRDefault="00EC3E7F" w:rsidP="00244DBD">
            <w:pPr>
              <w:jc w:val="center"/>
              <w:rPr>
                <w:rFonts w:asciiTheme="majorHAnsi" w:hAnsiTheme="majorHAnsi" w:cs="Arial"/>
                <w:sz w:val="22"/>
                <w:szCs w:val="22"/>
              </w:rPr>
            </w:pPr>
          </w:p>
        </w:tc>
        <w:tc>
          <w:tcPr>
            <w:tcW w:w="5490" w:type="dxa"/>
            <w:vMerge w:val="restart"/>
            <w:shd w:val="clear" w:color="auto" w:fill="E0E0E0"/>
          </w:tcPr>
          <w:p w:rsidR="00751FEF" w:rsidRPr="00E75685" w:rsidRDefault="00751FEF" w:rsidP="00751FEF">
            <w:pPr>
              <w:spacing w:before="120"/>
              <w:rPr>
                <w:rFonts w:asciiTheme="majorHAnsi" w:hAnsiTheme="majorHAnsi" w:cs="Arial"/>
                <w:sz w:val="22"/>
                <w:szCs w:val="22"/>
              </w:rPr>
            </w:pPr>
            <w:r w:rsidRPr="00025F8A">
              <w:rPr>
                <w:rFonts w:asciiTheme="majorHAnsi" w:hAnsiTheme="majorHAnsi" w:cs="Arial"/>
                <w:b/>
                <w:sz w:val="22"/>
                <w:szCs w:val="22"/>
              </w:rPr>
              <w:t>IELDS</w:t>
            </w:r>
            <w:r w:rsidRPr="00025F8A">
              <w:rPr>
                <w:rStyle w:val="s-def"/>
                <w:rFonts w:asciiTheme="majorHAnsi" w:hAnsiTheme="majorHAnsi"/>
                <w:b/>
                <w:sz w:val="22"/>
                <w:szCs w:val="22"/>
              </w:rPr>
              <w:t xml:space="preserve"> – </w:t>
            </w:r>
            <w:r w:rsidRPr="00025F8A">
              <w:rPr>
                <w:rFonts w:asciiTheme="majorHAnsi" w:hAnsiTheme="majorHAnsi" w:cs="Arial"/>
                <w:b/>
                <w:sz w:val="22"/>
                <w:szCs w:val="22"/>
              </w:rPr>
              <w:t>I</w:t>
            </w:r>
            <w:r w:rsidRPr="00E75685">
              <w:rPr>
                <w:rFonts w:asciiTheme="majorHAnsi" w:hAnsiTheme="majorHAnsi" w:cs="Arial"/>
                <w:b/>
                <w:sz w:val="22"/>
                <w:szCs w:val="22"/>
              </w:rPr>
              <w:t>dentify and describe common attributes, patterns, and relationships in objects</w:t>
            </w:r>
          </w:p>
          <w:p w:rsidR="00751FEF" w:rsidRPr="00025F8A" w:rsidRDefault="00751FEF" w:rsidP="00751FEF">
            <w:pPr>
              <w:pStyle w:val="NormalWeb"/>
              <w:spacing w:before="120" w:beforeAutospacing="0"/>
              <w:rPr>
                <w:rFonts w:asciiTheme="majorHAnsi" w:hAnsiTheme="majorHAnsi"/>
                <w:sz w:val="22"/>
                <w:szCs w:val="22"/>
              </w:rPr>
            </w:pPr>
            <w:r w:rsidRPr="00025F8A">
              <w:rPr>
                <w:rStyle w:val="s-def"/>
                <w:rFonts w:asciiTheme="majorHAnsi" w:hAnsiTheme="majorHAnsi"/>
                <w:sz w:val="22"/>
                <w:szCs w:val="22"/>
              </w:rPr>
              <w:t>Explore Objects and Patterns</w:t>
            </w:r>
          </w:p>
          <w:p w:rsidR="00751FEF" w:rsidRPr="00025F8A" w:rsidRDefault="00751FEF" w:rsidP="00751FEF">
            <w:pPr>
              <w:numPr>
                <w:ilvl w:val="0"/>
                <w:numId w:val="11"/>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Sort, order, compare, and describe objects according to characteristics or attribute(s)</w:t>
            </w:r>
            <w:r w:rsidRPr="00025F8A">
              <w:rPr>
                <w:rFonts w:asciiTheme="majorHAnsi" w:hAnsiTheme="majorHAnsi"/>
                <w:sz w:val="22"/>
                <w:szCs w:val="22"/>
              </w:rPr>
              <w:t xml:space="preserve"> </w:t>
            </w:r>
          </w:p>
          <w:p w:rsidR="00751FEF" w:rsidRPr="00025F8A" w:rsidRDefault="00751FEF" w:rsidP="00751FEF">
            <w:pPr>
              <w:numPr>
                <w:ilvl w:val="0"/>
                <w:numId w:val="11"/>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 xml:space="preserve">Recognize, duplicate, extend, and create simple </w:t>
            </w:r>
            <w:r w:rsidRPr="00025F8A">
              <w:rPr>
                <w:rStyle w:val="b-def"/>
                <w:rFonts w:asciiTheme="majorHAnsi" w:hAnsiTheme="majorHAnsi"/>
                <w:sz w:val="22"/>
                <w:szCs w:val="22"/>
              </w:rPr>
              <w:lastRenderedPageBreak/>
              <w:t>patterns in various formats</w:t>
            </w:r>
            <w:r w:rsidRPr="00025F8A">
              <w:rPr>
                <w:rStyle w:val="b-period"/>
                <w:rFonts w:asciiTheme="majorHAnsi" w:hAnsiTheme="majorHAnsi"/>
                <w:sz w:val="22"/>
                <w:szCs w:val="22"/>
              </w:rPr>
              <w:t>.</w:t>
            </w:r>
          </w:p>
          <w:p w:rsidR="00751FEF" w:rsidRPr="00025F8A" w:rsidRDefault="00751FEF" w:rsidP="00751FEF">
            <w:pPr>
              <w:pStyle w:val="NormalWeb"/>
              <w:rPr>
                <w:rFonts w:asciiTheme="majorHAnsi" w:hAnsiTheme="majorHAnsi"/>
                <w:sz w:val="22"/>
                <w:szCs w:val="22"/>
              </w:rPr>
            </w:pPr>
            <w:r w:rsidRPr="00025F8A">
              <w:rPr>
                <w:rStyle w:val="s-def"/>
                <w:rFonts w:asciiTheme="majorHAnsi" w:hAnsiTheme="majorHAnsi"/>
                <w:sz w:val="22"/>
                <w:szCs w:val="22"/>
              </w:rPr>
              <w:t xml:space="preserve">Describe and document patterns using symbols. </w:t>
            </w:r>
          </w:p>
          <w:p w:rsidR="00EC3E7F" w:rsidRPr="00751FEF" w:rsidRDefault="00751FEF" w:rsidP="00751FEF">
            <w:pPr>
              <w:numPr>
                <w:ilvl w:val="0"/>
                <w:numId w:val="12"/>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With adult assistance, represent a simple repeating pattern by verbally describing it or by modeling it with objects or actions</w:t>
            </w:r>
            <w:r w:rsidRPr="00025F8A">
              <w:rPr>
                <w:rStyle w:val="b-period"/>
                <w:rFonts w:asciiTheme="majorHAnsi" w:hAnsiTheme="majorHAnsi"/>
                <w:sz w:val="22"/>
                <w:szCs w:val="22"/>
              </w:rPr>
              <w:t>.</w:t>
            </w:r>
          </w:p>
        </w:tc>
        <w:tc>
          <w:tcPr>
            <w:tcW w:w="3060" w:type="dxa"/>
            <w:shd w:val="clear" w:color="auto" w:fill="E0E0E0"/>
          </w:tcPr>
          <w:p w:rsidR="00EC3E7F" w:rsidRPr="00025F8A" w:rsidRDefault="00EC3E7F" w:rsidP="00DA6D7C">
            <w:pPr>
              <w:spacing w:before="120"/>
              <w:rPr>
                <w:rFonts w:asciiTheme="majorHAnsi" w:hAnsiTheme="majorHAnsi" w:cs="Arial"/>
                <w:b/>
                <w:sz w:val="22"/>
                <w:szCs w:val="22"/>
              </w:rPr>
            </w:pPr>
            <w:r w:rsidRPr="00025F8A">
              <w:rPr>
                <w:rFonts w:asciiTheme="majorHAnsi" w:hAnsiTheme="majorHAnsi" w:cs="Arial"/>
                <w:b/>
                <w:sz w:val="22"/>
                <w:szCs w:val="22"/>
                <w:highlight w:val="cyan"/>
              </w:rPr>
              <w:lastRenderedPageBreak/>
              <w:t xml:space="preserve">DUE: </w:t>
            </w:r>
          </w:p>
        </w:tc>
      </w:tr>
      <w:tr w:rsidR="00EC3E7F" w:rsidRPr="00EC3E7F" w:rsidTr="00025F8A">
        <w:trPr>
          <w:trHeight w:val="710"/>
        </w:trPr>
        <w:tc>
          <w:tcPr>
            <w:tcW w:w="1170" w:type="dxa"/>
            <w:vMerge/>
            <w:shd w:val="clear" w:color="auto" w:fill="E0E0E0"/>
          </w:tcPr>
          <w:p w:rsidR="00EC3E7F" w:rsidRPr="00025F8A" w:rsidRDefault="00EC3E7F" w:rsidP="00EC3E7F">
            <w:pPr>
              <w:autoSpaceDE w:val="0"/>
              <w:spacing w:before="120"/>
              <w:jc w:val="center"/>
              <w:rPr>
                <w:rFonts w:asciiTheme="majorHAnsi" w:hAnsiTheme="majorHAnsi" w:cs="Arial"/>
                <w:sz w:val="22"/>
                <w:szCs w:val="22"/>
              </w:rPr>
            </w:pPr>
          </w:p>
        </w:tc>
        <w:tc>
          <w:tcPr>
            <w:tcW w:w="5490" w:type="dxa"/>
            <w:vMerge/>
            <w:shd w:val="clear" w:color="auto" w:fill="E0E0E0"/>
          </w:tcPr>
          <w:p w:rsidR="00EC3E7F" w:rsidRPr="00025F8A" w:rsidRDefault="00EC3E7F" w:rsidP="00244DBD">
            <w:pPr>
              <w:numPr>
                <w:ilvl w:val="0"/>
                <w:numId w:val="26"/>
              </w:numPr>
              <w:contextualSpacing/>
              <w:rPr>
                <w:rFonts w:asciiTheme="majorHAnsi" w:hAnsiTheme="majorHAnsi" w:cs="Arial"/>
                <w:b/>
                <w:sz w:val="22"/>
                <w:szCs w:val="22"/>
              </w:rPr>
            </w:pPr>
          </w:p>
        </w:tc>
        <w:tc>
          <w:tcPr>
            <w:tcW w:w="3060" w:type="dxa"/>
            <w:shd w:val="clear" w:color="auto" w:fill="E0E0E0"/>
          </w:tcPr>
          <w:p w:rsidR="00025F8A" w:rsidRPr="00025F8A" w:rsidRDefault="00EC3E7F" w:rsidP="00025F8A">
            <w:pPr>
              <w:spacing w:before="120"/>
              <w:rPr>
                <w:rFonts w:asciiTheme="majorHAnsi" w:hAnsiTheme="majorHAnsi" w:cs="Arial"/>
                <w:b/>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p w:rsidR="00EC3E7F" w:rsidRPr="00025F8A" w:rsidRDefault="00EC3E7F" w:rsidP="00EC3E7F">
            <w:pPr>
              <w:rPr>
                <w:rFonts w:asciiTheme="majorHAnsi" w:hAnsiTheme="majorHAnsi" w:cs="Arial"/>
                <w:b/>
                <w:sz w:val="22"/>
                <w:szCs w:val="22"/>
              </w:rPr>
            </w:pPr>
          </w:p>
        </w:tc>
      </w:tr>
      <w:tr w:rsidR="00EC3E7F" w:rsidRPr="00EC3E7F" w:rsidTr="00025F8A">
        <w:trPr>
          <w:trHeight w:val="440"/>
        </w:trPr>
        <w:tc>
          <w:tcPr>
            <w:tcW w:w="1170" w:type="dxa"/>
            <w:vMerge w:val="restart"/>
          </w:tcPr>
          <w:p w:rsidR="00EC3E7F" w:rsidRPr="00025F8A" w:rsidRDefault="00EC3E7F" w:rsidP="00EC3E7F">
            <w:pPr>
              <w:jc w:val="center"/>
              <w:rPr>
                <w:rFonts w:asciiTheme="majorHAnsi" w:hAnsiTheme="majorHAnsi" w:cs="Arial"/>
                <w:sz w:val="22"/>
                <w:szCs w:val="22"/>
              </w:rPr>
            </w:pPr>
          </w:p>
          <w:p w:rsidR="00EC3E7F" w:rsidRPr="00025F8A" w:rsidRDefault="00EC3E7F"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rPr>
              <w:t xml:space="preserve"> </w:t>
            </w:r>
            <w:r w:rsidRPr="00025F8A">
              <w:rPr>
                <w:rFonts w:asciiTheme="majorHAnsi" w:hAnsiTheme="majorHAnsi" w:cs="Arial"/>
                <w:sz w:val="22"/>
                <w:szCs w:val="22"/>
                <w:u w:val="single"/>
              </w:rPr>
              <w:t>Week #8</w:t>
            </w:r>
          </w:p>
          <w:p w:rsidR="00EC3E7F" w:rsidRPr="00025F8A" w:rsidRDefault="00EC3E7F" w:rsidP="00EC3E7F">
            <w:pPr>
              <w:jc w:val="center"/>
              <w:rPr>
                <w:rFonts w:asciiTheme="majorHAnsi" w:hAnsiTheme="majorHAnsi" w:cs="Arial"/>
                <w:sz w:val="22"/>
                <w:szCs w:val="22"/>
              </w:rPr>
            </w:pPr>
          </w:p>
          <w:p w:rsidR="00EC3E7F" w:rsidRPr="00025F8A" w:rsidRDefault="00EC3E7F" w:rsidP="00EC3E7F">
            <w:pPr>
              <w:jc w:val="center"/>
              <w:rPr>
                <w:rFonts w:asciiTheme="majorHAnsi" w:hAnsiTheme="majorHAnsi" w:cs="Arial"/>
                <w:sz w:val="22"/>
                <w:szCs w:val="22"/>
              </w:rPr>
            </w:pPr>
          </w:p>
        </w:tc>
        <w:tc>
          <w:tcPr>
            <w:tcW w:w="5490" w:type="dxa"/>
            <w:vMerge w:val="restart"/>
          </w:tcPr>
          <w:p w:rsidR="00EC3E7F" w:rsidRPr="00025F8A" w:rsidRDefault="00EC3E7F" w:rsidP="00EC3E7F">
            <w:pPr>
              <w:rPr>
                <w:rFonts w:asciiTheme="majorHAnsi" w:hAnsiTheme="majorHAnsi" w:cs="Arial"/>
                <w:sz w:val="22"/>
                <w:szCs w:val="22"/>
              </w:rPr>
            </w:pPr>
          </w:p>
          <w:p w:rsidR="00751FEF" w:rsidRPr="00E75685" w:rsidRDefault="00751FEF" w:rsidP="00751FEF">
            <w:pPr>
              <w:rPr>
                <w:rFonts w:asciiTheme="majorHAnsi" w:hAnsiTheme="majorHAnsi" w:cs="Arial"/>
                <w:sz w:val="22"/>
                <w:szCs w:val="22"/>
              </w:rPr>
            </w:pPr>
            <w:r w:rsidRPr="00025F8A">
              <w:rPr>
                <w:rStyle w:val="sg"/>
                <w:rFonts w:asciiTheme="majorHAnsi" w:hAnsiTheme="majorHAnsi"/>
                <w:b/>
                <w:sz w:val="22"/>
                <w:szCs w:val="22"/>
              </w:rPr>
              <w:t xml:space="preserve">IELDS- </w:t>
            </w:r>
            <w:r w:rsidRPr="00025F8A">
              <w:rPr>
                <w:rFonts w:asciiTheme="majorHAnsi" w:hAnsiTheme="majorHAnsi" w:cs="Arial"/>
                <w:b/>
                <w:sz w:val="22"/>
                <w:szCs w:val="22"/>
              </w:rPr>
              <w:t>E</w:t>
            </w:r>
            <w:r w:rsidRPr="00E75685">
              <w:rPr>
                <w:rFonts w:asciiTheme="majorHAnsi" w:hAnsiTheme="majorHAnsi" w:cs="Arial"/>
                <w:b/>
                <w:sz w:val="22"/>
                <w:szCs w:val="22"/>
              </w:rPr>
              <w:t>xplore concepts of geometry and spatial relations</w:t>
            </w:r>
          </w:p>
          <w:p w:rsidR="00751FEF" w:rsidRPr="00025F8A" w:rsidRDefault="00751FEF" w:rsidP="00751FEF">
            <w:pPr>
              <w:pStyle w:val="NormalWeb"/>
              <w:rPr>
                <w:rFonts w:asciiTheme="majorHAnsi" w:hAnsiTheme="majorHAnsi"/>
                <w:sz w:val="22"/>
                <w:szCs w:val="22"/>
              </w:rPr>
            </w:pPr>
            <w:r w:rsidRPr="00025F8A">
              <w:rPr>
                <w:rStyle w:val="s-def"/>
                <w:rFonts w:asciiTheme="majorHAnsi" w:hAnsiTheme="majorHAnsi"/>
                <w:sz w:val="22"/>
                <w:szCs w:val="22"/>
              </w:rPr>
              <w:t xml:space="preserve">Recognize, name, and match common shapes. </w:t>
            </w:r>
          </w:p>
          <w:p w:rsidR="00751FEF" w:rsidRPr="00025F8A" w:rsidRDefault="00751FEF" w:rsidP="00751FEF">
            <w:pPr>
              <w:numPr>
                <w:ilvl w:val="0"/>
                <w:numId w:val="13"/>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Recognize and name common two- and three-dimensional shapes and describe some of their attributes (e.g., number of sides, straight or curved lines)</w:t>
            </w:r>
            <w:r w:rsidRPr="00025F8A">
              <w:rPr>
                <w:rStyle w:val="b-period"/>
                <w:rFonts w:asciiTheme="majorHAnsi" w:hAnsiTheme="majorHAnsi"/>
                <w:sz w:val="22"/>
                <w:szCs w:val="22"/>
              </w:rPr>
              <w:t>.</w:t>
            </w:r>
          </w:p>
          <w:p w:rsidR="00751FEF" w:rsidRPr="00025F8A" w:rsidRDefault="00751FEF" w:rsidP="00751FEF">
            <w:pPr>
              <w:numPr>
                <w:ilvl w:val="0"/>
                <w:numId w:val="13"/>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Sort collections of two</w:t>
            </w:r>
            <w:r w:rsidRPr="00025F8A">
              <w:rPr>
                <w:rStyle w:val="b-def"/>
                <w:rFonts w:asciiTheme="majorHAnsi" w:hAnsiTheme="majorHAnsi" w:cs="Cambria Math"/>
                <w:sz w:val="22"/>
                <w:szCs w:val="22"/>
              </w:rPr>
              <w:t>‐</w:t>
            </w:r>
            <w:r w:rsidRPr="00025F8A">
              <w:rPr>
                <w:rStyle w:val="b-def"/>
                <w:rFonts w:asciiTheme="majorHAnsi" w:hAnsiTheme="majorHAnsi"/>
                <w:sz w:val="22"/>
                <w:szCs w:val="22"/>
              </w:rPr>
              <w:t xml:space="preserve"> and three</w:t>
            </w:r>
            <w:r w:rsidRPr="00025F8A">
              <w:rPr>
                <w:rStyle w:val="b-def"/>
                <w:rFonts w:asciiTheme="majorHAnsi" w:hAnsiTheme="majorHAnsi" w:cs="Cambria Math"/>
                <w:sz w:val="22"/>
                <w:szCs w:val="22"/>
              </w:rPr>
              <w:t>‐</w:t>
            </w:r>
            <w:r w:rsidRPr="00025F8A">
              <w:rPr>
                <w:rStyle w:val="b-def"/>
                <w:rFonts w:asciiTheme="majorHAnsi" w:hAnsiTheme="majorHAnsi"/>
                <w:sz w:val="22"/>
                <w:szCs w:val="22"/>
              </w:rPr>
              <w:t>dimensional shapes by type (e.g., triangles, rectangles, circles, cubes, spheres, pyramids)</w:t>
            </w:r>
            <w:r w:rsidRPr="00025F8A">
              <w:rPr>
                <w:rStyle w:val="b-period"/>
                <w:rFonts w:asciiTheme="majorHAnsi" w:hAnsiTheme="majorHAnsi"/>
                <w:sz w:val="22"/>
                <w:szCs w:val="22"/>
              </w:rPr>
              <w:t>.</w:t>
            </w:r>
          </w:p>
          <w:p w:rsidR="00751FEF" w:rsidRPr="00025F8A" w:rsidRDefault="00751FEF" w:rsidP="00751FEF">
            <w:pPr>
              <w:numPr>
                <w:ilvl w:val="0"/>
                <w:numId w:val="13"/>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Identify and name some of the faces (flat sides) of common three</w:t>
            </w:r>
            <w:r w:rsidRPr="00025F8A">
              <w:rPr>
                <w:rStyle w:val="b-def"/>
                <w:rFonts w:asciiTheme="majorHAnsi" w:hAnsiTheme="majorHAnsi" w:cs="Cambria Math"/>
                <w:sz w:val="22"/>
                <w:szCs w:val="22"/>
              </w:rPr>
              <w:t>‐</w:t>
            </w:r>
            <w:r w:rsidRPr="00025F8A">
              <w:rPr>
                <w:rStyle w:val="b-def"/>
                <w:rFonts w:asciiTheme="majorHAnsi" w:hAnsiTheme="majorHAnsi"/>
                <w:sz w:val="22"/>
                <w:szCs w:val="22"/>
              </w:rPr>
              <w:t>dimensional shapes using two-dimensional shape names</w:t>
            </w:r>
            <w:r w:rsidRPr="00025F8A">
              <w:rPr>
                <w:rStyle w:val="b-period"/>
                <w:rFonts w:asciiTheme="majorHAnsi" w:hAnsiTheme="majorHAnsi"/>
                <w:sz w:val="22"/>
                <w:szCs w:val="22"/>
              </w:rPr>
              <w:t>.</w:t>
            </w:r>
          </w:p>
          <w:p w:rsidR="00751FEF" w:rsidRPr="00025F8A" w:rsidRDefault="00751FEF" w:rsidP="00751FEF">
            <w:pPr>
              <w:numPr>
                <w:ilvl w:val="0"/>
                <w:numId w:val="13"/>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Combine two-dimensional shapes to create new shapes</w:t>
            </w:r>
            <w:r w:rsidRPr="00025F8A">
              <w:rPr>
                <w:rStyle w:val="b-period"/>
                <w:rFonts w:asciiTheme="majorHAnsi" w:hAnsiTheme="majorHAnsi"/>
                <w:sz w:val="22"/>
                <w:szCs w:val="22"/>
              </w:rPr>
              <w:t>.</w:t>
            </w:r>
          </w:p>
          <w:p w:rsidR="00EC3E7F" w:rsidRPr="00060C63" w:rsidRDefault="00751FEF" w:rsidP="00060C63">
            <w:pPr>
              <w:numPr>
                <w:ilvl w:val="0"/>
                <w:numId w:val="13"/>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Think about/imagine how altering the spatial orientation of a shape will change how it looks (e.g., turning it upside down)</w:t>
            </w:r>
            <w:r w:rsidRPr="00025F8A">
              <w:rPr>
                <w:rStyle w:val="b-period"/>
                <w:rFonts w:asciiTheme="majorHAnsi" w:hAnsiTheme="majorHAnsi"/>
                <w:sz w:val="22"/>
                <w:szCs w:val="22"/>
              </w:rPr>
              <w:t>.</w:t>
            </w:r>
          </w:p>
        </w:tc>
        <w:tc>
          <w:tcPr>
            <w:tcW w:w="3060" w:type="dxa"/>
          </w:tcPr>
          <w:p w:rsidR="00EC3E7F" w:rsidRPr="00025F8A" w:rsidRDefault="00EC3E7F" w:rsidP="00EC3E7F">
            <w:pPr>
              <w:spacing w:before="120"/>
              <w:rPr>
                <w:rFonts w:asciiTheme="majorHAnsi" w:hAnsiTheme="majorHAnsi" w:cs="Arial"/>
                <w:b/>
                <w:sz w:val="22"/>
                <w:szCs w:val="22"/>
                <w:highlight w:val="cyan"/>
              </w:rPr>
            </w:pPr>
            <w:r w:rsidRPr="00025F8A">
              <w:rPr>
                <w:rFonts w:asciiTheme="majorHAnsi" w:hAnsiTheme="majorHAnsi" w:cs="Arial"/>
                <w:b/>
                <w:sz w:val="22"/>
                <w:szCs w:val="22"/>
                <w:highlight w:val="yellow"/>
              </w:rPr>
              <w:t>Quiz # 3</w:t>
            </w:r>
          </w:p>
          <w:p w:rsidR="00EC3E7F" w:rsidRPr="00025F8A" w:rsidRDefault="00EC3E7F" w:rsidP="00EC3E7F">
            <w:pPr>
              <w:spacing w:before="120"/>
              <w:rPr>
                <w:rFonts w:asciiTheme="majorHAnsi" w:hAnsiTheme="majorHAnsi" w:cs="Arial"/>
                <w:b/>
                <w:sz w:val="22"/>
                <w:szCs w:val="22"/>
              </w:rPr>
            </w:pPr>
            <w:r w:rsidRPr="00025F8A">
              <w:rPr>
                <w:rFonts w:asciiTheme="majorHAnsi" w:hAnsiTheme="majorHAnsi" w:cs="Arial"/>
                <w:b/>
                <w:sz w:val="22"/>
                <w:szCs w:val="22"/>
                <w:highlight w:val="cyan"/>
              </w:rPr>
              <w:t>DUE:</w:t>
            </w:r>
            <w:r w:rsidRPr="00025F8A">
              <w:rPr>
                <w:rFonts w:asciiTheme="majorHAnsi" w:hAnsiTheme="majorHAnsi" w:cs="Arial"/>
                <w:sz w:val="22"/>
                <w:szCs w:val="22"/>
                <w:highlight w:val="cyan"/>
              </w:rPr>
              <w:t xml:space="preserve"> </w:t>
            </w:r>
          </w:p>
          <w:p w:rsidR="00EC3E7F" w:rsidRPr="00025F8A" w:rsidRDefault="00EC3E7F" w:rsidP="00EC3E7F">
            <w:pPr>
              <w:rPr>
                <w:rFonts w:asciiTheme="majorHAnsi" w:hAnsiTheme="majorHAnsi" w:cs="Arial"/>
                <w:b/>
                <w:sz w:val="22"/>
                <w:szCs w:val="22"/>
                <w:highlight w:val="magenta"/>
              </w:rPr>
            </w:pPr>
          </w:p>
          <w:p w:rsidR="00EC3E7F" w:rsidRPr="00025F8A" w:rsidRDefault="00EC3E7F" w:rsidP="00DA6D7C">
            <w:pPr>
              <w:rPr>
                <w:rFonts w:asciiTheme="majorHAnsi" w:hAnsiTheme="majorHAnsi" w:cs="Arial"/>
                <w:b/>
                <w:sz w:val="22"/>
                <w:szCs w:val="22"/>
              </w:rPr>
            </w:pPr>
          </w:p>
        </w:tc>
      </w:tr>
      <w:tr w:rsidR="00EC3E7F" w:rsidRPr="00EC3E7F" w:rsidTr="00025F8A">
        <w:trPr>
          <w:trHeight w:val="440"/>
        </w:trPr>
        <w:tc>
          <w:tcPr>
            <w:tcW w:w="1170" w:type="dxa"/>
            <w:vMerge/>
            <w:tcBorders>
              <w:bottom w:val="single" w:sz="4" w:space="0" w:color="auto"/>
            </w:tcBorders>
          </w:tcPr>
          <w:p w:rsidR="00EC3E7F" w:rsidRPr="00025F8A" w:rsidRDefault="00EC3E7F" w:rsidP="00EC3E7F">
            <w:pPr>
              <w:jc w:val="center"/>
              <w:rPr>
                <w:rFonts w:asciiTheme="majorHAnsi" w:hAnsiTheme="majorHAnsi" w:cs="Arial"/>
                <w:sz w:val="22"/>
                <w:szCs w:val="22"/>
              </w:rPr>
            </w:pPr>
          </w:p>
        </w:tc>
        <w:tc>
          <w:tcPr>
            <w:tcW w:w="5490" w:type="dxa"/>
            <w:vMerge/>
            <w:tcBorders>
              <w:bottom w:val="single" w:sz="4" w:space="0" w:color="auto"/>
            </w:tcBorders>
          </w:tcPr>
          <w:p w:rsidR="00EC3E7F" w:rsidRPr="00025F8A" w:rsidRDefault="00EC3E7F" w:rsidP="00244DBD">
            <w:pPr>
              <w:numPr>
                <w:ilvl w:val="0"/>
                <w:numId w:val="26"/>
              </w:numPr>
              <w:contextualSpacing/>
              <w:rPr>
                <w:rFonts w:asciiTheme="majorHAnsi" w:hAnsiTheme="majorHAnsi" w:cs="Arial"/>
                <w:b/>
                <w:sz w:val="22"/>
                <w:szCs w:val="22"/>
              </w:rPr>
            </w:pPr>
          </w:p>
        </w:tc>
        <w:tc>
          <w:tcPr>
            <w:tcW w:w="3060" w:type="dxa"/>
            <w:tcBorders>
              <w:bottom w:val="single" w:sz="4" w:space="0" w:color="auto"/>
            </w:tcBorders>
          </w:tcPr>
          <w:p w:rsidR="00EC3E7F" w:rsidRPr="00025F8A" w:rsidRDefault="00EC3E7F" w:rsidP="00025F8A">
            <w:pPr>
              <w:spacing w:before="120"/>
              <w:rPr>
                <w:rFonts w:asciiTheme="majorHAnsi" w:hAnsiTheme="majorHAnsi" w:cs="Arial"/>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tc>
      </w:tr>
      <w:tr w:rsidR="00EC3E7F" w:rsidRPr="00EC3E7F" w:rsidTr="00025F8A">
        <w:trPr>
          <w:trHeight w:val="368"/>
        </w:trPr>
        <w:tc>
          <w:tcPr>
            <w:tcW w:w="1170" w:type="dxa"/>
            <w:vMerge w:val="restart"/>
            <w:shd w:val="pct10" w:color="auto" w:fill="auto"/>
          </w:tcPr>
          <w:p w:rsidR="00EC3E7F" w:rsidRPr="00025F8A" w:rsidRDefault="00EC3E7F" w:rsidP="00EC3E7F">
            <w:pPr>
              <w:jc w:val="center"/>
              <w:rPr>
                <w:rFonts w:asciiTheme="majorHAnsi" w:hAnsiTheme="majorHAnsi" w:cs="Arial"/>
                <w:sz w:val="22"/>
                <w:szCs w:val="22"/>
              </w:rPr>
            </w:pPr>
          </w:p>
          <w:p w:rsidR="00EC3E7F" w:rsidRPr="00025F8A" w:rsidRDefault="00EC3E7F"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t>Week #9</w:t>
            </w:r>
          </w:p>
          <w:p w:rsidR="00EC3E7F" w:rsidRPr="00025F8A" w:rsidRDefault="00EC3E7F" w:rsidP="00EC3E7F">
            <w:pPr>
              <w:jc w:val="center"/>
              <w:rPr>
                <w:rFonts w:asciiTheme="majorHAnsi" w:hAnsiTheme="majorHAnsi" w:cs="Arial"/>
                <w:sz w:val="22"/>
                <w:szCs w:val="22"/>
              </w:rPr>
            </w:pPr>
          </w:p>
          <w:p w:rsidR="00EC3E7F" w:rsidRPr="00025F8A" w:rsidRDefault="00EC3E7F" w:rsidP="00EC3E7F">
            <w:pPr>
              <w:jc w:val="center"/>
              <w:rPr>
                <w:rFonts w:asciiTheme="majorHAnsi" w:hAnsiTheme="majorHAnsi" w:cs="Arial"/>
                <w:sz w:val="22"/>
                <w:szCs w:val="22"/>
              </w:rPr>
            </w:pPr>
          </w:p>
        </w:tc>
        <w:tc>
          <w:tcPr>
            <w:tcW w:w="5490" w:type="dxa"/>
            <w:vMerge w:val="restart"/>
            <w:shd w:val="pct10" w:color="auto" w:fill="auto"/>
          </w:tcPr>
          <w:p w:rsidR="00EC3E7F" w:rsidRDefault="00EC3E7F" w:rsidP="00EC3E7F">
            <w:pPr>
              <w:rPr>
                <w:rFonts w:asciiTheme="majorHAnsi" w:hAnsiTheme="majorHAnsi" w:cs="Arial"/>
                <w:sz w:val="22"/>
                <w:szCs w:val="22"/>
              </w:rPr>
            </w:pPr>
          </w:p>
          <w:p w:rsidR="00751FEF" w:rsidRPr="00E75685" w:rsidRDefault="00751FEF" w:rsidP="00751FEF">
            <w:pPr>
              <w:rPr>
                <w:rFonts w:asciiTheme="majorHAnsi" w:hAnsiTheme="majorHAnsi" w:cs="Arial"/>
                <w:sz w:val="22"/>
                <w:szCs w:val="22"/>
              </w:rPr>
            </w:pPr>
            <w:r w:rsidRPr="00025F8A">
              <w:rPr>
                <w:rStyle w:val="sg"/>
                <w:rFonts w:asciiTheme="majorHAnsi" w:hAnsiTheme="majorHAnsi"/>
                <w:b/>
                <w:sz w:val="22"/>
                <w:szCs w:val="22"/>
              </w:rPr>
              <w:t xml:space="preserve">IELDS- </w:t>
            </w:r>
            <w:r w:rsidRPr="00025F8A">
              <w:rPr>
                <w:rFonts w:asciiTheme="majorHAnsi" w:hAnsiTheme="majorHAnsi" w:cs="Arial"/>
                <w:b/>
                <w:sz w:val="22"/>
                <w:szCs w:val="22"/>
              </w:rPr>
              <w:t>E</w:t>
            </w:r>
            <w:r w:rsidRPr="00E75685">
              <w:rPr>
                <w:rFonts w:asciiTheme="majorHAnsi" w:hAnsiTheme="majorHAnsi" w:cs="Arial"/>
                <w:b/>
                <w:sz w:val="22"/>
                <w:szCs w:val="22"/>
              </w:rPr>
              <w:t>xplore concepts of geometry and spatial relations</w:t>
            </w:r>
          </w:p>
          <w:p w:rsidR="00751FEF" w:rsidRPr="00025F8A" w:rsidRDefault="00751FEF" w:rsidP="00751FEF">
            <w:pPr>
              <w:pStyle w:val="NormalWeb"/>
              <w:rPr>
                <w:rFonts w:asciiTheme="majorHAnsi" w:hAnsiTheme="majorHAnsi"/>
                <w:sz w:val="22"/>
                <w:szCs w:val="22"/>
              </w:rPr>
            </w:pPr>
            <w:r w:rsidRPr="00025F8A">
              <w:rPr>
                <w:rStyle w:val="s-def"/>
                <w:rFonts w:asciiTheme="majorHAnsi" w:hAnsiTheme="majorHAnsi"/>
                <w:sz w:val="22"/>
                <w:szCs w:val="22"/>
              </w:rPr>
              <w:t xml:space="preserve">Demonstrate an understanding of location and ordinal position, using appropriate vocabulary. </w:t>
            </w:r>
          </w:p>
          <w:p w:rsidR="00751FEF" w:rsidRPr="00025F8A" w:rsidRDefault="00751FEF" w:rsidP="00751FEF">
            <w:pPr>
              <w:numPr>
                <w:ilvl w:val="0"/>
                <w:numId w:val="14"/>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Show understanding of location and ordinal position</w:t>
            </w:r>
            <w:r w:rsidRPr="00025F8A">
              <w:rPr>
                <w:rStyle w:val="b-period"/>
                <w:rFonts w:asciiTheme="majorHAnsi" w:hAnsiTheme="majorHAnsi"/>
                <w:sz w:val="22"/>
                <w:szCs w:val="22"/>
              </w:rPr>
              <w:t>.</w:t>
            </w:r>
          </w:p>
          <w:p w:rsidR="00EC3E7F" w:rsidRPr="00060C63" w:rsidRDefault="00751FEF" w:rsidP="00060C63">
            <w:pPr>
              <w:rPr>
                <w:rFonts w:asciiTheme="majorHAnsi" w:hAnsiTheme="majorHAnsi" w:cs="Arial"/>
                <w:sz w:val="22"/>
                <w:szCs w:val="22"/>
              </w:rPr>
            </w:pPr>
            <w:r w:rsidRPr="00025F8A">
              <w:rPr>
                <w:rStyle w:val="b-def"/>
                <w:rFonts w:asciiTheme="majorHAnsi" w:hAnsiTheme="majorHAnsi"/>
                <w:sz w:val="22"/>
                <w:szCs w:val="22"/>
              </w:rPr>
              <w:t>Use appropriate vocabulary for identifying location and ordinal position</w:t>
            </w:r>
            <w:r w:rsidRPr="00025F8A">
              <w:rPr>
                <w:rStyle w:val="b-period"/>
                <w:rFonts w:asciiTheme="majorHAnsi" w:hAnsiTheme="majorHAnsi"/>
                <w:sz w:val="22"/>
                <w:szCs w:val="22"/>
              </w:rPr>
              <w:t>.</w:t>
            </w:r>
          </w:p>
        </w:tc>
        <w:tc>
          <w:tcPr>
            <w:tcW w:w="3060" w:type="dxa"/>
            <w:tcBorders>
              <w:bottom w:val="single" w:sz="4" w:space="0" w:color="auto"/>
            </w:tcBorders>
            <w:shd w:val="pct10" w:color="auto" w:fill="auto"/>
          </w:tcPr>
          <w:p w:rsidR="00EC3E7F" w:rsidRPr="00025F8A" w:rsidRDefault="00EC3E7F" w:rsidP="00DA6D7C">
            <w:pPr>
              <w:spacing w:before="120"/>
              <w:rPr>
                <w:rFonts w:asciiTheme="majorHAnsi" w:hAnsiTheme="majorHAnsi" w:cs="Arial"/>
                <w:sz w:val="22"/>
                <w:szCs w:val="22"/>
              </w:rPr>
            </w:pPr>
            <w:r w:rsidRPr="00025F8A">
              <w:rPr>
                <w:rFonts w:asciiTheme="majorHAnsi" w:hAnsiTheme="majorHAnsi" w:cs="Arial"/>
                <w:b/>
                <w:sz w:val="22"/>
                <w:szCs w:val="22"/>
                <w:highlight w:val="cyan"/>
              </w:rPr>
              <w:t>DUE:</w:t>
            </w:r>
            <w:r w:rsidRPr="00025F8A">
              <w:rPr>
                <w:rFonts w:asciiTheme="majorHAnsi" w:hAnsiTheme="majorHAnsi" w:cs="Arial"/>
                <w:sz w:val="22"/>
                <w:szCs w:val="22"/>
                <w:highlight w:val="cyan"/>
              </w:rPr>
              <w:t xml:space="preserve"> </w:t>
            </w:r>
          </w:p>
        </w:tc>
      </w:tr>
      <w:tr w:rsidR="00EC3E7F" w:rsidRPr="00EC3E7F" w:rsidTr="00025F8A">
        <w:trPr>
          <w:trHeight w:val="645"/>
        </w:trPr>
        <w:tc>
          <w:tcPr>
            <w:tcW w:w="1170" w:type="dxa"/>
            <w:vMerge/>
            <w:tcBorders>
              <w:bottom w:val="single" w:sz="4" w:space="0" w:color="auto"/>
            </w:tcBorders>
            <w:shd w:val="pct10" w:color="auto" w:fill="auto"/>
          </w:tcPr>
          <w:p w:rsidR="00EC3E7F" w:rsidRPr="00025F8A" w:rsidRDefault="00EC3E7F" w:rsidP="00EC3E7F">
            <w:pPr>
              <w:jc w:val="center"/>
              <w:rPr>
                <w:rFonts w:asciiTheme="majorHAnsi" w:hAnsiTheme="majorHAnsi" w:cs="Arial"/>
                <w:sz w:val="22"/>
                <w:szCs w:val="22"/>
              </w:rPr>
            </w:pPr>
          </w:p>
        </w:tc>
        <w:tc>
          <w:tcPr>
            <w:tcW w:w="5490" w:type="dxa"/>
            <w:vMerge/>
            <w:tcBorders>
              <w:bottom w:val="single" w:sz="4" w:space="0" w:color="auto"/>
            </w:tcBorders>
            <w:shd w:val="pct10" w:color="auto" w:fill="auto"/>
          </w:tcPr>
          <w:p w:rsidR="00EC3E7F" w:rsidRPr="00025F8A" w:rsidRDefault="00EC3E7F" w:rsidP="00244DBD">
            <w:pPr>
              <w:numPr>
                <w:ilvl w:val="0"/>
                <w:numId w:val="26"/>
              </w:numPr>
              <w:contextualSpacing/>
              <w:rPr>
                <w:rFonts w:asciiTheme="majorHAnsi" w:hAnsiTheme="majorHAnsi" w:cs="Arial"/>
                <w:b/>
                <w:sz w:val="22"/>
                <w:szCs w:val="22"/>
              </w:rPr>
            </w:pPr>
          </w:p>
        </w:tc>
        <w:tc>
          <w:tcPr>
            <w:tcW w:w="3060" w:type="dxa"/>
            <w:tcBorders>
              <w:bottom w:val="single" w:sz="4" w:space="0" w:color="auto"/>
            </w:tcBorders>
            <w:shd w:val="pct10" w:color="auto" w:fill="auto"/>
          </w:tcPr>
          <w:p w:rsidR="00E75685" w:rsidRPr="00025F8A" w:rsidRDefault="00EC3E7F" w:rsidP="00E75685">
            <w:pPr>
              <w:spacing w:before="120"/>
              <w:rPr>
                <w:rFonts w:asciiTheme="majorHAnsi" w:hAnsiTheme="majorHAnsi" w:cs="Arial"/>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p w:rsidR="00EC3E7F" w:rsidRPr="00025F8A" w:rsidRDefault="00EC3E7F" w:rsidP="00EC3E7F">
            <w:pPr>
              <w:spacing w:before="120"/>
              <w:rPr>
                <w:rFonts w:asciiTheme="majorHAnsi" w:hAnsiTheme="majorHAnsi" w:cs="Arial"/>
                <w:sz w:val="22"/>
                <w:szCs w:val="22"/>
              </w:rPr>
            </w:pPr>
          </w:p>
        </w:tc>
      </w:tr>
      <w:tr w:rsidR="00EC3E7F" w:rsidRPr="00EC3E7F" w:rsidTr="00025F8A">
        <w:trPr>
          <w:trHeight w:val="195"/>
        </w:trPr>
        <w:tc>
          <w:tcPr>
            <w:tcW w:w="1170" w:type="dxa"/>
            <w:vMerge w:val="restart"/>
            <w:shd w:val="clear" w:color="auto" w:fill="FFFFFF" w:themeFill="background1"/>
          </w:tcPr>
          <w:p w:rsidR="00EC3E7F" w:rsidRPr="00025F8A" w:rsidRDefault="00EC3E7F" w:rsidP="00EC3E7F">
            <w:pPr>
              <w:jc w:val="center"/>
              <w:rPr>
                <w:rFonts w:asciiTheme="majorHAnsi" w:hAnsiTheme="majorHAnsi" w:cs="Arial"/>
                <w:sz w:val="22"/>
                <w:szCs w:val="22"/>
              </w:rPr>
            </w:pPr>
          </w:p>
          <w:p w:rsidR="00EC3E7F" w:rsidRPr="00025F8A" w:rsidRDefault="00EC3E7F"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rPr>
              <w:t xml:space="preserve"> </w:t>
            </w:r>
            <w:r w:rsidRPr="00025F8A">
              <w:rPr>
                <w:rFonts w:asciiTheme="majorHAnsi" w:hAnsiTheme="majorHAnsi" w:cs="Arial"/>
                <w:sz w:val="22"/>
                <w:szCs w:val="22"/>
                <w:u w:val="single"/>
              </w:rPr>
              <w:t>Week #10</w:t>
            </w:r>
          </w:p>
          <w:p w:rsidR="00EC3E7F" w:rsidRPr="00025F8A" w:rsidRDefault="00EC3E7F" w:rsidP="00EC3E7F">
            <w:pPr>
              <w:jc w:val="center"/>
              <w:rPr>
                <w:rFonts w:asciiTheme="majorHAnsi" w:hAnsiTheme="majorHAnsi" w:cs="Arial"/>
                <w:sz w:val="22"/>
                <w:szCs w:val="22"/>
              </w:rPr>
            </w:pPr>
          </w:p>
          <w:p w:rsidR="00EC3E7F" w:rsidRPr="00025F8A" w:rsidRDefault="00EC3E7F" w:rsidP="00EC3E7F">
            <w:pPr>
              <w:jc w:val="center"/>
              <w:rPr>
                <w:rFonts w:asciiTheme="majorHAnsi" w:hAnsiTheme="majorHAnsi" w:cs="Arial"/>
                <w:sz w:val="22"/>
                <w:szCs w:val="22"/>
              </w:rPr>
            </w:pPr>
          </w:p>
        </w:tc>
        <w:tc>
          <w:tcPr>
            <w:tcW w:w="5490" w:type="dxa"/>
            <w:vMerge w:val="restart"/>
            <w:shd w:val="clear" w:color="auto" w:fill="FFFFFF" w:themeFill="background1"/>
          </w:tcPr>
          <w:p w:rsidR="00751FEF" w:rsidRPr="00025F8A" w:rsidRDefault="00751FEF" w:rsidP="00060C63">
            <w:pPr>
              <w:spacing w:before="240"/>
              <w:rPr>
                <w:rFonts w:asciiTheme="majorHAnsi" w:hAnsiTheme="majorHAnsi" w:cs="Arial"/>
                <w:b/>
                <w:sz w:val="22"/>
                <w:szCs w:val="22"/>
                <w:u w:val="single"/>
              </w:rPr>
            </w:pPr>
            <w:r>
              <w:rPr>
                <w:rFonts w:asciiTheme="majorHAnsi" w:hAnsiTheme="majorHAnsi" w:cs="Arial"/>
                <w:b/>
                <w:sz w:val="22"/>
                <w:szCs w:val="22"/>
                <w:u w:val="single"/>
              </w:rPr>
              <w:t xml:space="preserve">CCSS- </w:t>
            </w:r>
            <w:r w:rsidRPr="00025F8A">
              <w:rPr>
                <w:rFonts w:asciiTheme="majorHAnsi" w:hAnsiTheme="majorHAnsi" w:cs="Arial"/>
                <w:b/>
                <w:sz w:val="22"/>
                <w:szCs w:val="22"/>
                <w:u w:val="single"/>
              </w:rPr>
              <w:t>Geometry</w:t>
            </w:r>
            <w:r w:rsidR="00375C73">
              <w:rPr>
                <w:rFonts w:asciiTheme="majorHAnsi" w:hAnsiTheme="majorHAnsi" w:cs="Arial"/>
                <w:b/>
                <w:sz w:val="22"/>
                <w:szCs w:val="22"/>
                <w:u w:val="single"/>
              </w:rPr>
              <w:t xml:space="preserve"> </w:t>
            </w:r>
            <w:r w:rsidR="00375C73" w:rsidRPr="00375C73">
              <w:rPr>
                <w:rFonts w:asciiTheme="majorHAnsi" w:hAnsiTheme="majorHAnsi" w:cs="Arial"/>
                <w:b/>
                <w:sz w:val="22"/>
                <w:szCs w:val="22"/>
                <w:highlight w:val="magenta"/>
              </w:rPr>
              <w:t>(KG1-6)</w:t>
            </w:r>
          </w:p>
          <w:p w:rsidR="00751FEF" w:rsidRPr="00025F8A" w:rsidRDefault="00751FEF" w:rsidP="00751FEF">
            <w:pPr>
              <w:rPr>
                <w:rFonts w:asciiTheme="majorHAnsi" w:hAnsiTheme="majorHAnsi" w:cs="Arial"/>
                <w:sz w:val="22"/>
                <w:szCs w:val="22"/>
                <w:u w:val="single"/>
              </w:rPr>
            </w:pPr>
          </w:p>
          <w:p w:rsidR="00751FEF" w:rsidRPr="00025F8A" w:rsidRDefault="00751FEF" w:rsidP="00751FEF">
            <w:pPr>
              <w:rPr>
                <w:rFonts w:asciiTheme="majorHAnsi" w:hAnsiTheme="majorHAnsi" w:cs="Arial"/>
                <w:b/>
                <w:sz w:val="22"/>
                <w:szCs w:val="22"/>
              </w:rPr>
            </w:pPr>
            <w:r w:rsidRPr="00025F8A">
              <w:rPr>
                <w:rFonts w:asciiTheme="majorHAnsi" w:hAnsiTheme="majorHAnsi" w:cs="Arial"/>
                <w:b/>
                <w:sz w:val="22"/>
                <w:szCs w:val="22"/>
              </w:rPr>
              <w:t xml:space="preserve">Kindergarten </w:t>
            </w:r>
          </w:p>
          <w:p w:rsidR="00751FEF" w:rsidRPr="00025F8A" w:rsidRDefault="00751FEF" w:rsidP="00751FEF">
            <w:pPr>
              <w:numPr>
                <w:ilvl w:val="0"/>
                <w:numId w:val="26"/>
              </w:numPr>
              <w:contextualSpacing/>
              <w:rPr>
                <w:rFonts w:asciiTheme="majorHAnsi" w:hAnsiTheme="majorHAnsi" w:cs="Arial"/>
                <w:sz w:val="22"/>
                <w:szCs w:val="22"/>
              </w:rPr>
            </w:pPr>
            <w:r w:rsidRPr="00025F8A">
              <w:rPr>
                <w:rFonts w:asciiTheme="majorHAnsi" w:hAnsiTheme="majorHAnsi" w:cs="Arial"/>
                <w:sz w:val="22"/>
                <w:szCs w:val="22"/>
              </w:rPr>
              <w:t>Identify and describe shapes.</w:t>
            </w:r>
          </w:p>
          <w:p w:rsidR="00EC3E7F" w:rsidRPr="00060C63" w:rsidRDefault="00751FEF" w:rsidP="00060C63">
            <w:pPr>
              <w:numPr>
                <w:ilvl w:val="0"/>
                <w:numId w:val="26"/>
              </w:numPr>
              <w:contextualSpacing/>
              <w:rPr>
                <w:rFonts w:asciiTheme="majorHAnsi" w:hAnsiTheme="majorHAnsi" w:cs="Arial"/>
                <w:sz w:val="22"/>
                <w:szCs w:val="22"/>
              </w:rPr>
            </w:pPr>
            <w:r w:rsidRPr="00025F8A">
              <w:rPr>
                <w:rFonts w:asciiTheme="majorHAnsi" w:hAnsiTheme="majorHAnsi" w:cs="Arial"/>
                <w:sz w:val="22"/>
                <w:szCs w:val="22"/>
              </w:rPr>
              <w:t>Analyze, compare, create, and compose shapes.</w:t>
            </w:r>
          </w:p>
        </w:tc>
        <w:tc>
          <w:tcPr>
            <w:tcW w:w="3060" w:type="dxa"/>
            <w:shd w:val="clear" w:color="auto" w:fill="FFFFFF" w:themeFill="background1"/>
          </w:tcPr>
          <w:p w:rsidR="00EC3E7F" w:rsidRPr="00025F8A" w:rsidRDefault="00EC3E7F" w:rsidP="00EC3E7F">
            <w:pPr>
              <w:spacing w:before="120"/>
              <w:rPr>
                <w:rFonts w:asciiTheme="majorHAnsi" w:hAnsiTheme="majorHAnsi" w:cs="Arial"/>
                <w:b/>
                <w:sz w:val="22"/>
                <w:szCs w:val="22"/>
              </w:rPr>
            </w:pPr>
            <w:r w:rsidRPr="00025F8A">
              <w:rPr>
                <w:rFonts w:asciiTheme="majorHAnsi" w:hAnsiTheme="majorHAnsi" w:cs="Arial"/>
                <w:b/>
                <w:sz w:val="22"/>
                <w:szCs w:val="22"/>
                <w:highlight w:val="yellow"/>
              </w:rPr>
              <w:t>Quiz #4</w:t>
            </w:r>
          </w:p>
        </w:tc>
      </w:tr>
      <w:tr w:rsidR="00EC3E7F" w:rsidRPr="00EC3E7F" w:rsidTr="00025F8A">
        <w:trPr>
          <w:trHeight w:val="195"/>
        </w:trPr>
        <w:tc>
          <w:tcPr>
            <w:tcW w:w="1170" w:type="dxa"/>
            <w:vMerge/>
            <w:shd w:val="clear" w:color="auto" w:fill="FFFFFF" w:themeFill="background1"/>
          </w:tcPr>
          <w:p w:rsidR="00EC3E7F" w:rsidRPr="00025F8A" w:rsidRDefault="00EC3E7F" w:rsidP="00EC3E7F">
            <w:pPr>
              <w:jc w:val="center"/>
              <w:rPr>
                <w:rFonts w:asciiTheme="majorHAnsi" w:hAnsiTheme="majorHAnsi" w:cs="Arial"/>
                <w:sz w:val="22"/>
                <w:szCs w:val="22"/>
              </w:rPr>
            </w:pPr>
          </w:p>
        </w:tc>
        <w:tc>
          <w:tcPr>
            <w:tcW w:w="5490" w:type="dxa"/>
            <w:vMerge/>
            <w:shd w:val="clear" w:color="auto" w:fill="FFFFFF" w:themeFill="background1"/>
          </w:tcPr>
          <w:p w:rsidR="00EC3E7F" w:rsidRPr="00025F8A" w:rsidRDefault="00EC3E7F" w:rsidP="00244DBD">
            <w:pPr>
              <w:numPr>
                <w:ilvl w:val="0"/>
                <w:numId w:val="26"/>
              </w:numPr>
              <w:spacing w:before="120"/>
              <w:contextualSpacing/>
              <w:rPr>
                <w:rFonts w:asciiTheme="majorHAnsi" w:hAnsiTheme="majorHAnsi" w:cs="Arial"/>
                <w:b/>
                <w:sz w:val="22"/>
                <w:szCs w:val="22"/>
              </w:rPr>
            </w:pPr>
          </w:p>
        </w:tc>
        <w:tc>
          <w:tcPr>
            <w:tcW w:w="3060" w:type="dxa"/>
            <w:shd w:val="clear" w:color="auto" w:fill="FFFFFF" w:themeFill="background1"/>
          </w:tcPr>
          <w:p w:rsidR="00EC3E7F" w:rsidRPr="00025F8A" w:rsidRDefault="00EC3E7F" w:rsidP="00DA6D7C">
            <w:pPr>
              <w:spacing w:before="120"/>
              <w:rPr>
                <w:rFonts w:asciiTheme="majorHAnsi" w:hAnsiTheme="majorHAnsi" w:cs="Arial"/>
                <w:b/>
                <w:sz w:val="22"/>
                <w:szCs w:val="22"/>
              </w:rPr>
            </w:pPr>
            <w:r w:rsidRPr="00025F8A">
              <w:rPr>
                <w:rFonts w:asciiTheme="majorHAnsi" w:hAnsiTheme="majorHAnsi" w:cs="Arial"/>
                <w:b/>
                <w:sz w:val="22"/>
                <w:szCs w:val="22"/>
                <w:highlight w:val="cyan"/>
              </w:rPr>
              <w:t>DUE:</w:t>
            </w:r>
            <w:r w:rsidRPr="00025F8A">
              <w:rPr>
                <w:rFonts w:asciiTheme="majorHAnsi" w:hAnsiTheme="majorHAnsi" w:cs="Arial"/>
                <w:sz w:val="22"/>
                <w:szCs w:val="22"/>
                <w:highlight w:val="cyan"/>
              </w:rPr>
              <w:t xml:space="preserve"> </w:t>
            </w:r>
          </w:p>
        </w:tc>
      </w:tr>
      <w:tr w:rsidR="00EC3E7F" w:rsidRPr="00EC3E7F" w:rsidTr="00025F8A">
        <w:trPr>
          <w:trHeight w:val="611"/>
        </w:trPr>
        <w:tc>
          <w:tcPr>
            <w:tcW w:w="1170" w:type="dxa"/>
            <w:vMerge/>
            <w:tcBorders>
              <w:bottom w:val="single" w:sz="4" w:space="0" w:color="auto"/>
            </w:tcBorders>
            <w:shd w:val="clear" w:color="auto" w:fill="FFFFFF" w:themeFill="background1"/>
          </w:tcPr>
          <w:p w:rsidR="00EC3E7F" w:rsidRPr="00025F8A" w:rsidRDefault="00EC3E7F" w:rsidP="00EC3E7F">
            <w:pPr>
              <w:jc w:val="center"/>
              <w:rPr>
                <w:rFonts w:asciiTheme="majorHAnsi" w:hAnsiTheme="majorHAnsi" w:cs="Arial"/>
                <w:sz w:val="22"/>
                <w:szCs w:val="22"/>
              </w:rPr>
            </w:pPr>
          </w:p>
        </w:tc>
        <w:tc>
          <w:tcPr>
            <w:tcW w:w="5490" w:type="dxa"/>
            <w:vMerge/>
            <w:tcBorders>
              <w:bottom w:val="single" w:sz="4" w:space="0" w:color="auto"/>
            </w:tcBorders>
            <w:shd w:val="clear" w:color="auto" w:fill="FFFFFF" w:themeFill="background1"/>
          </w:tcPr>
          <w:p w:rsidR="00EC3E7F" w:rsidRPr="00025F8A" w:rsidRDefault="00EC3E7F" w:rsidP="00244DBD">
            <w:pPr>
              <w:numPr>
                <w:ilvl w:val="0"/>
                <w:numId w:val="26"/>
              </w:numPr>
              <w:contextualSpacing/>
              <w:rPr>
                <w:rFonts w:asciiTheme="majorHAnsi" w:hAnsiTheme="majorHAnsi" w:cs="Arial"/>
                <w:b/>
                <w:sz w:val="22"/>
                <w:szCs w:val="22"/>
              </w:rPr>
            </w:pPr>
          </w:p>
        </w:tc>
        <w:tc>
          <w:tcPr>
            <w:tcW w:w="3060" w:type="dxa"/>
            <w:tcBorders>
              <w:bottom w:val="single" w:sz="4" w:space="0" w:color="auto"/>
            </w:tcBorders>
            <w:shd w:val="clear" w:color="auto" w:fill="FFFFFF" w:themeFill="background1"/>
          </w:tcPr>
          <w:p w:rsidR="00025F8A" w:rsidRPr="00025F8A" w:rsidRDefault="00EC3E7F" w:rsidP="00025F8A">
            <w:pPr>
              <w:spacing w:before="120"/>
              <w:rPr>
                <w:rFonts w:asciiTheme="majorHAnsi" w:hAnsiTheme="majorHAnsi" w:cs="Arial"/>
                <w:b/>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p w:rsidR="00EC3E7F" w:rsidRPr="00025F8A" w:rsidRDefault="00EC3E7F" w:rsidP="00EC3E7F">
            <w:pPr>
              <w:spacing w:before="120"/>
              <w:rPr>
                <w:rFonts w:asciiTheme="majorHAnsi" w:hAnsiTheme="majorHAnsi" w:cs="Arial"/>
                <w:b/>
                <w:sz w:val="22"/>
                <w:szCs w:val="22"/>
              </w:rPr>
            </w:pPr>
          </w:p>
        </w:tc>
      </w:tr>
      <w:tr w:rsidR="00EC3E7F" w:rsidRPr="00EC3E7F" w:rsidTr="00025F8A">
        <w:trPr>
          <w:trHeight w:val="431"/>
        </w:trPr>
        <w:tc>
          <w:tcPr>
            <w:tcW w:w="1170" w:type="dxa"/>
            <w:vMerge w:val="restart"/>
            <w:shd w:val="pct10" w:color="auto" w:fill="auto"/>
          </w:tcPr>
          <w:p w:rsidR="00EC3E7F" w:rsidRPr="00025F8A" w:rsidRDefault="00EC3E7F" w:rsidP="00EC3E7F">
            <w:pPr>
              <w:jc w:val="center"/>
              <w:rPr>
                <w:rFonts w:asciiTheme="majorHAnsi" w:hAnsiTheme="majorHAnsi" w:cs="Arial"/>
                <w:sz w:val="22"/>
                <w:szCs w:val="22"/>
              </w:rPr>
            </w:pPr>
          </w:p>
          <w:p w:rsidR="00EC3E7F" w:rsidRPr="00025F8A" w:rsidRDefault="00EC3E7F"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lastRenderedPageBreak/>
              <w:t>Week #11</w:t>
            </w:r>
          </w:p>
          <w:p w:rsidR="00EC3E7F" w:rsidRPr="00025F8A" w:rsidRDefault="00EC3E7F" w:rsidP="00EC3E7F">
            <w:pPr>
              <w:jc w:val="center"/>
              <w:rPr>
                <w:rFonts w:asciiTheme="majorHAnsi" w:hAnsiTheme="majorHAnsi" w:cs="Arial"/>
                <w:sz w:val="22"/>
                <w:szCs w:val="22"/>
              </w:rPr>
            </w:pPr>
          </w:p>
          <w:p w:rsidR="00EC3E7F" w:rsidRPr="00025F8A" w:rsidRDefault="00EC3E7F" w:rsidP="00EC3E7F">
            <w:pPr>
              <w:jc w:val="center"/>
              <w:rPr>
                <w:rFonts w:asciiTheme="majorHAnsi" w:hAnsiTheme="majorHAnsi" w:cs="Arial"/>
                <w:sz w:val="22"/>
                <w:szCs w:val="22"/>
              </w:rPr>
            </w:pPr>
          </w:p>
        </w:tc>
        <w:tc>
          <w:tcPr>
            <w:tcW w:w="5490" w:type="dxa"/>
            <w:vMerge w:val="restart"/>
            <w:shd w:val="pct10" w:color="auto" w:fill="auto"/>
          </w:tcPr>
          <w:p w:rsidR="00EC3E7F" w:rsidRPr="00025F8A" w:rsidRDefault="00EC3E7F" w:rsidP="00EC3E7F">
            <w:pPr>
              <w:rPr>
                <w:rFonts w:asciiTheme="majorHAnsi" w:hAnsiTheme="majorHAnsi" w:cs="Arial"/>
                <w:sz w:val="22"/>
                <w:szCs w:val="22"/>
              </w:rPr>
            </w:pPr>
          </w:p>
          <w:p w:rsidR="00751FEF" w:rsidRPr="00E75685" w:rsidRDefault="00751FEF" w:rsidP="00751FEF">
            <w:pPr>
              <w:rPr>
                <w:rFonts w:asciiTheme="majorHAnsi" w:hAnsiTheme="majorHAnsi" w:cs="Arial"/>
                <w:sz w:val="22"/>
                <w:szCs w:val="22"/>
              </w:rPr>
            </w:pPr>
            <w:r w:rsidRPr="00025F8A">
              <w:rPr>
                <w:rFonts w:asciiTheme="majorHAnsi" w:hAnsiTheme="majorHAnsi" w:cs="Arial"/>
                <w:b/>
                <w:sz w:val="22"/>
                <w:szCs w:val="22"/>
              </w:rPr>
              <w:lastRenderedPageBreak/>
              <w:t>IELDS</w:t>
            </w:r>
            <w:r w:rsidRPr="00025F8A">
              <w:rPr>
                <w:rStyle w:val="sg"/>
                <w:rFonts w:asciiTheme="majorHAnsi" w:hAnsiTheme="majorHAnsi"/>
                <w:b/>
                <w:sz w:val="22"/>
                <w:szCs w:val="22"/>
              </w:rPr>
              <w:t xml:space="preserve"> - </w:t>
            </w:r>
            <w:r w:rsidRPr="00806F53">
              <w:rPr>
                <w:rFonts w:asciiTheme="majorHAnsi" w:hAnsiTheme="majorHAnsi" w:cs="Arial"/>
                <w:b/>
                <w:sz w:val="22"/>
                <w:szCs w:val="22"/>
              </w:rPr>
              <w:t>B</w:t>
            </w:r>
            <w:r w:rsidRPr="00E75685">
              <w:rPr>
                <w:rFonts w:asciiTheme="majorHAnsi" w:hAnsiTheme="majorHAnsi" w:cs="Arial"/>
                <w:b/>
                <w:sz w:val="22"/>
                <w:szCs w:val="22"/>
              </w:rPr>
              <w:t>egin to make predictions and collect data information</w:t>
            </w:r>
          </w:p>
          <w:p w:rsidR="00751FEF" w:rsidRPr="00025F8A" w:rsidRDefault="00751FEF" w:rsidP="00751FEF">
            <w:pPr>
              <w:pStyle w:val="NormalWeb"/>
              <w:rPr>
                <w:rFonts w:asciiTheme="majorHAnsi" w:hAnsiTheme="majorHAnsi"/>
                <w:sz w:val="22"/>
                <w:szCs w:val="22"/>
              </w:rPr>
            </w:pPr>
            <w:r w:rsidRPr="00025F8A">
              <w:rPr>
                <w:rStyle w:val="s-def"/>
                <w:rFonts w:asciiTheme="majorHAnsi" w:hAnsiTheme="majorHAnsi"/>
                <w:sz w:val="22"/>
                <w:szCs w:val="22"/>
              </w:rPr>
              <w:t xml:space="preserve">Generate questions and processes for answering them. </w:t>
            </w:r>
          </w:p>
          <w:p w:rsidR="00751FEF" w:rsidRPr="00025F8A" w:rsidRDefault="00751FEF" w:rsidP="00751FEF">
            <w:pPr>
              <w:numPr>
                <w:ilvl w:val="0"/>
                <w:numId w:val="15"/>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With teacher assistance, come up with meaningful questions that can be answered through gathering information</w:t>
            </w:r>
            <w:r w:rsidRPr="00025F8A">
              <w:rPr>
                <w:rStyle w:val="b-period"/>
                <w:rFonts w:asciiTheme="majorHAnsi" w:hAnsiTheme="majorHAnsi"/>
                <w:sz w:val="22"/>
                <w:szCs w:val="22"/>
              </w:rPr>
              <w:t>.</w:t>
            </w:r>
          </w:p>
          <w:p w:rsidR="00751FEF" w:rsidRPr="00025F8A" w:rsidRDefault="00751FEF" w:rsidP="00751FEF">
            <w:pPr>
              <w:numPr>
                <w:ilvl w:val="0"/>
                <w:numId w:val="15"/>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Gather data about themselves and their surroundings to answer meaningful questions</w:t>
            </w:r>
            <w:r w:rsidRPr="00025F8A">
              <w:rPr>
                <w:rStyle w:val="b-period"/>
                <w:rFonts w:asciiTheme="majorHAnsi" w:hAnsiTheme="majorHAnsi"/>
                <w:sz w:val="22"/>
                <w:szCs w:val="22"/>
              </w:rPr>
              <w:t>.</w:t>
            </w:r>
          </w:p>
          <w:p w:rsidR="00751FEF" w:rsidRPr="00025F8A" w:rsidRDefault="00751FEF" w:rsidP="00751FEF">
            <w:pPr>
              <w:pStyle w:val="NormalWeb"/>
              <w:rPr>
                <w:rFonts w:asciiTheme="majorHAnsi" w:hAnsiTheme="majorHAnsi"/>
                <w:sz w:val="22"/>
                <w:szCs w:val="22"/>
              </w:rPr>
            </w:pPr>
            <w:r w:rsidRPr="00025F8A">
              <w:rPr>
                <w:rStyle w:val="s-def"/>
                <w:rFonts w:asciiTheme="majorHAnsi" w:hAnsiTheme="majorHAnsi"/>
                <w:sz w:val="22"/>
                <w:szCs w:val="22"/>
              </w:rPr>
              <w:t xml:space="preserve">Organize and describe data and information. </w:t>
            </w:r>
          </w:p>
          <w:p w:rsidR="00751FEF" w:rsidRPr="00025F8A" w:rsidRDefault="00751FEF" w:rsidP="00751FEF">
            <w:pPr>
              <w:numPr>
                <w:ilvl w:val="0"/>
                <w:numId w:val="16"/>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Organize, represent, and analyze information using concrete objects, pictures, and graphs, with teacher support</w:t>
            </w:r>
            <w:r w:rsidRPr="00025F8A">
              <w:rPr>
                <w:rStyle w:val="b-period"/>
                <w:rFonts w:asciiTheme="majorHAnsi" w:hAnsiTheme="majorHAnsi"/>
                <w:sz w:val="22"/>
                <w:szCs w:val="22"/>
              </w:rPr>
              <w:t>.</w:t>
            </w:r>
            <w:r w:rsidRPr="00025F8A">
              <w:rPr>
                <w:rStyle w:val="b-def"/>
                <w:rFonts w:asciiTheme="majorHAnsi" w:hAnsiTheme="majorHAnsi"/>
                <w:sz w:val="22"/>
                <w:szCs w:val="22"/>
              </w:rPr>
              <w:t xml:space="preserve"> </w:t>
            </w:r>
          </w:p>
          <w:p w:rsidR="00751FEF" w:rsidRPr="00025F8A" w:rsidRDefault="00751FEF" w:rsidP="00751FEF">
            <w:pPr>
              <w:numPr>
                <w:ilvl w:val="0"/>
                <w:numId w:val="16"/>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Make predictions about the outcome prior to collecting information, with teacher support and multiple experiences over time</w:t>
            </w:r>
            <w:r w:rsidRPr="00025F8A">
              <w:rPr>
                <w:rStyle w:val="b-period"/>
                <w:rFonts w:asciiTheme="majorHAnsi" w:hAnsiTheme="majorHAnsi"/>
                <w:sz w:val="22"/>
                <w:szCs w:val="22"/>
              </w:rPr>
              <w:t>.</w:t>
            </w:r>
            <w:r w:rsidRPr="00025F8A">
              <w:rPr>
                <w:rStyle w:val="b-def"/>
                <w:rFonts w:asciiTheme="majorHAnsi" w:hAnsiTheme="majorHAnsi"/>
                <w:sz w:val="22"/>
                <w:szCs w:val="22"/>
              </w:rPr>
              <w:t xml:space="preserve"> </w:t>
            </w:r>
          </w:p>
          <w:p w:rsidR="00751FEF" w:rsidRPr="00025F8A" w:rsidRDefault="00751FEF" w:rsidP="00751FEF">
            <w:pPr>
              <w:pStyle w:val="NormalWeb"/>
              <w:rPr>
                <w:rFonts w:asciiTheme="majorHAnsi" w:hAnsiTheme="majorHAnsi"/>
                <w:sz w:val="22"/>
                <w:szCs w:val="22"/>
              </w:rPr>
            </w:pPr>
            <w:r w:rsidRPr="00025F8A">
              <w:rPr>
                <w:rStyle w:val="s-def"/>
                <w:rFonts w:asciiTheme="majorHAnsi" w:hAnsiTheme="majorHAnsi"/>
                <w:sz w:val="22"/>
                <w:szCs w:val="22"/>
              </w:rPr>
              <w:t xml:space="preserve">Determine, describe, and apply the probabilities of events. </w:t>
            </w:r>
          </w:p>
          <w:p w:rsidR="00EC3E7F" w:rsidRPr="00060C63" w:rsidRDefault="00751FEF" w:rsidP="00060C63">
            <w:pPr>
              <w:numPr>
                <w:ilvl w:val="0"/>
                <w:numId w:val="17"/>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Describe likelihood of events with appropriate vocabulary, such as “possible”, “impossible”, “always”, and “never”</w:t>
            </w:r>
          </w:p>
        </w:tc>
        <w:tc>
          <w:tcPr>
            <w:tcW w:w="3060" w:type="dxa"/>
            <w:shd w:val="pct10" w:color="auto" w:fill="auto"/>
          </w:tcPr>
          <w:p w:rsidR="00EC3E7F" w:rsidRPr="00025F8A" w:rsidRDefault="00EC3E7F" w:rsidP="00EC3E7F">
            <w:pPr>
              <w:spacing w:before="120"/>
              <w:rPr>
                <w:rFonts w:asciiTheme="majorHAnsi" w:hAnsiTheme="majorHAnsi" w:cs="Arial"/>
                <w:b/>
                <w:sz w:val="22"/>
                <w:szCs w:val="22"/>
              </w:rPr>
            </w:pPr>
            <w:r w:rsidRPr="00025F8A">
              <w:rPr>
                <w:rFonts w:asciiTheme="majorHAnsi" w:hAnsiTheme="majorHAnsi" w:cs="Arial"/>
                <w:b/>
                <w:sz w:val="22"/>
                <w:szCs w:val="22"/>
                <w:highlight w:val="cyan"/>
              </w:rPr>
              <w:lastRenderedPageBreak/>
              <w:t>DUE:</w:t>
            </w:r>
            <w:r w:rsidRPr="00025F8A">
              <w:rPr>
                <w:rFonts w:asciiTheme="majorHAnsi" w:hAnsiTheme="majorHAnsi" w:cs="Arial"/>
                <w:sz w:val="22"/>
                <w:szCs w:val="22"/>
                <w:highlight w:val="cyan"/>
              </w:rPr>
              <w:t xml:space="preserve"> </w:t>
            </w:r>
          </w:p>
          <w:p w:rsidR="00EC3E7F" w:rsidRPr="00025F8A" w:rsidRDefault="00EC3E7F" w:rsidP="00EC3E7F">
            <w:pPr>
              <w:spacing w:before="120"/>
              <w:rPr>
                <w:rFonts w:asciiTheme="majorHAnsi" w:hAnsiTheme="majorHAnsi" w:cs="Arial"/>
                <w:b/>
                <w:sz w:val="22"/>
                <w:szCs w:val="22"/>
              </w:rPr>
            </w:pPr>
          </w:p>
        </w:tc>
      </w:tr>
      <w:tr w:rsidR="00EC3E7F" w:rsidRPr="00EC3E7F" w:rsidTr="00060C63">
        <w:trPr>
          <w:trHeight w:val="6578"/>
        </w:trPr>
        <w:tc>
          <w:tcPr>
            <w:tcW w:w="1170" w:type="dxa"/>
            <w:vMerge/>
            <w:tcBorders>
              <w:bottom w:val="single" w:sz="4" w:space="0" w:color="auto"/>
            </w:tcBorders>
            <w:shd w:val="pct10" w:color="auto" w:fill="auto"/>
          </w:tcPr>
          <w:p w:rsidR="00EC3E7F" w:rsidRPr="00025F8A" w:rsidRDefault="00EC3E7F" w:rsidP="00EC3E7F">
            <w:pPr>
              <w:jc w:val="center"/>
              <w:rPr>
                <w:rFonts w:asciiTheme="majorHAnsi" w:hAnsiTheme="majorHAnsi" w:cs="Arial"/>
                <w:sz w:val="22"/>
                <w:szCs w:val="22"/>
              </w:rPr>
            </w:pPr>
          </w:p>
        </w:tc>
        <w:tc>
          <w:tcPr>
            <w:tcW w:w="5490" w:type="dxa"/>
            <w:vMerge/>
            <w:tcBorders>
              <w:bottom w:val="single" w:sz="4" w:space="0" w:color="auto"/>
            </w:tcBorders>
            <w:shd w:val="pct10" w:color="auto" w:fill="auto"/>
          </w:tcPr>
          <w:p w:rsidR="00EC3E7F" w:rsidRPr="00025F8A" w:rsidRDefault="00EC3E7F" w:rsidP="00EC3E7F">
            <w:pPr>
              <w:rPr>
                <w:rFonts w:asciiTheme="majorHAnsi" w:hAnsiTheme="majorHAnsi" w:cs="Arial"/>
                <w:b/>
                <w:sz w:val="22"/>
                <w:szCs w:val="22"/>
              </w:rPr>
            </w:pPr>
          </w:p>
        </w:tc>
        <w:tc>
          <w:tcPr>
            <w:tcW w:w="3060" w:type="dxa"/>
            <w:tcBorders>
              <w:bottom w:val="single" w:sz="4" w:space="0" w:color="auto"/>
            </w:tcBorders>
            <w:shd w:val="pct10" w:color="auto" w:fill="auto"/>
          </w:tcPr>
          <w:p w:rsidR="00025F8A" w:rsidRPr="00025F8A" w:rsidRDefault="00EC3E7F" w:rsidP="00025F8A">
            <w:pPr>
              <w:spacing w:before="120"/>
              <w:rPr>
                <w:rFonts w:asciiTheme="majorHAnsi" w:hAnsiTheme="majorHAnsi" w:cs="Arial"/>
                <w:b/>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p w:rsidR="00EC3E7F" w:rsidRPr="00025F8A" w:rsidRDefault="00EC3E7F" w:rsidP="00EC3E7F">
            <w:pPr>
              <w:spacing w:before="120"/>
              <w:rPr>
                <w:rFonts w:asciiTheme="majorHAnsi" w:hAnsiTheme="majorHAnsi" w:cs="Arial"/>
                <w:b/>
                <w:sz w:val="22"/>
                <w:szCs w:val="22"/>
              </w:rPr>
            </w:pPr>
          </w:p>
        </w:tc>
      </w:tr>
      <w:tr w:rsidR="00EC3E7F" w:rsidRPr="00EC3E7F" w:rsidTr="00025F8A">
        <w:trPr>
          <w:trHeight w:val="521"/>
        </w:trPr>
        <w:tc>
          <w:tcPr>
            <w:tcW w:w="1170" w:type="dxa"/>
            <w:vMerge w:val="restart"/>
            <w:shd w:val="clear" w:color="auto" w:fill="FFFFFF" w:themeFill="background1"/>
          </w:tcPr>
          <w:p w:rsidR="00EC3E7F" w:rsidRPr="00025F8A" w:rsidRDefault="00EC3E7F" w:rsidP="00EC3E7F">
            <w:pPr>
              <w:jc w:val="center"/>
              <w:rPr>
                <w:rFonts w:asciiTheme="majorHAnsi" w:hAnsiTheme="majorHAnsi" w:cs="Arial"/>
                <w:sz w:val="22"/>
                <w:szCs w:val="22"/>
              </w:rPr>
            </w:pPr>
          </w:p>
          <w:p w:rsidR="00EC3E7F" w:rsidRPr="00025F8A" w:rsidRDefault="00EC3E7F"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t>Week #12</w:t>
            </w:r>
          </w:p>
          <w:p w:rsidR="00EC3E7F" w:rsidRPr="00025F8A" w:rsidRDefault="00EC3E7F" w:rsidP="00EC3E7F">
            <w:pPr>
              <w:jc w:val="center"/>
              <w:rPr>
                <w:rFonts w:asciiTheme="majorHAnsi" w:hAnsiTheme="majorHAnsi" w:cs="Arial"/>
                <w:sz w:val="22"/>
                <w:szCs w:val="22"/>
              </w:rPr>
            </w:pPr>
          </w:p>
          <w:p w:rsidR="00EC3E7F" w:rsidRPr="00025F8A" w:rsidRDefault="00EC3E7F" w:rsidP="00EC3E7F">
            <w:pPr>
              <w:jc w:val="center"/>
              <w:rPr>
                <w:rFonts w:asciiTheme="majorHAnsi" w:hAnsiTheme="majorHAnsi" w:cs="Arial"/>
                <w:sz w:val="22"/>
                <w:szCs w:val="22"/>
              </w:rPr>
            </w:pPr>
          </w:p>
        </w:tc>
        <w:tc>
          <w:tcPr>
            <w:tcW w:w="5490" w:type="dxa"/>
            <w:vMerge w:val="restart"/>
            <w:shd w:val="clear" w:color="auto" w:fill="FFFFFF" w:themeFill="background1"/>
          </w:tcPr>
          <w:p w:rsidR="00DA6D7C" w:rsidRPr="00025F8A" w:rsidRDefault="00DA6D7C" w:rsidP="00DA6D7C">
            <w:pPr>
              <w:pStyle w:val="NormalWeb"/>
              <w:spacing w:before="240" w:beforeAutospacing="0" w:after="0" w:afterAutospacing="0"/>
              <w:rPr>
                <w:rStyle w:val="s-def"/>
                <w:rFonts w:asciiTheme="majorHAnsi" w:hAnsiTheme="majorHAnsi"/>
                <w:b/>
                <w:sz w:val="22"/>
                <w:szCs w:val="22"/>
              </w:rPr>
            </w:pPr>
            <w:r w:rsidRPr="00025F8A">
              <w:rPr>
                <w:rFonts w:asciiTheme="majorHAnsi" w:hAnsiTheme="majorHAnsi" w:cs="Arial"/>
                <w:b/>
                <w:sz w:val="22"/>
                <w:szCs w:val="22"/>
              </w:rPr>
              <w:t>IELDS</w:t>
            </w:r>
            <w:r w:rsidRPr="00025F8A">
              <w:rPr>
                <w:rStyle w:val="s-def"/>
                <w:rFonts w:asciiTheme="majorHAnsi" w:hAnsiTheme="majorHAnsi"/>
                <w:b/>
                <w:sz w:val="22"/>
                <w:szCs w:val="22"/>
              </w:rPr>
              <w:t xml:space="preserve"> – Measurement of Objects and Quantities</w:t>
            </w:r>
          </w:p>
          <w:p w:rsidR="00DA6D7C" w:rsidRPr="00025F8A" w:rsidRDefault="00DA6D7C" w:rsidP="00DA6D7C">
            <w:pPr>
              <w:pStyle w:val="NormalWeb"/>
              <w:spacing w:before="240" w:beforeAutospacing="0" w:after="0" w:afterAutospacing="0"/>
              <w:rPr>
                <w:rFonts w:asciiTheme="majorHAnsi" w:hAnsiTheme="majorHAnsi"/>
                <w:sz w:val="22"/>
                <w:szCs w:val="22"/>
              </w:rPr>
            </w:pPr>
            <w:r w:rsidRPr="00025F8A">
              <w:rPr>
                <w:rStyle w:val="s-def"/>
                <w:rFonts w:asciiTheme="majorHAnsi" w:hAnsiTheme="majorHAnsi"/>
                <w:sz w:val="22"/>
                <w:szCs w:val="22"/>
              </w:rPr>
              <w:t xml:space="preserve">Measure objects and quantities using direct comparison methods and nonstandard units. </w:t>
            </w:r>
          </w:p>
          <w:p w:rsidR="00DA6D7C" w:rsidRPr="00025F8A" w:rsidRDefault="00DA6D7C" w:rsidP="00DA6D7C">
            <w:pPr>
              <w:numPr>
                <w:ilvl w:val="0"/>
                <w:numId w:val="8"/>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Compare, order, and describe objects according to a single attribute</w:t>
            </w:r>
            <w:r w:rsidRPr="00025F8A">
              <w:rPr>
                <w:rStyle w:val="b-period"/>
                <w:rFonts w:asciiTheme="majorHAnsi" w:hAnsiTheme="majorHAnsi"/>
                <w:sz w:val="22"/>
                <w:szCs w:val="22"/>
              </w:rPr>
              <w:t>.</w:t>
            </w:r>
          </w:p>
          <w:p w:rsidR="00DA6D7C" w:rsidRPr="00025F8A" w:rsidRDefault="00DA6D7C" w:rsidP="00DA6D7C">
            <w:pPr>
              <w:numPr>
                <w:ilvl w:val="0"/>
                <w:numId w:val="8"/>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Use nonstandard units to measure attributes such as length and capacity</w:t>
            </w:r>
            <w:r w:rsidRPr="00025F8A">
              <w:rPr>
                <w:rStyle w:val="b-period"/>
                <w:rFonts w:asciiTheme="majorHAnsi" w:hAnsiTheme="majorHAnsi"/>
                <w:sz w:val="22"/>
                <w:szCs w:val="22"/>
              </w:rPr>
              <w:t>.</w:t>
            </w:r>
          </w:p>
          <w:p w:rsidR="00DA6D7C" w:rsidRPr="00025F8A" w:rsidRDefault="00DA6D7C" w:rsidP="00DA6D7C">
            <w:pPr>
              <w:numPr>
                <w:ilvl w:val="0"/>
                <w:numId w:val="8"/>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Use vocabulary that describes and compares length, height, weight, capacity, and size</w:t>
            </w:r>
            <w:r w:rsidRPr="00025F8A">
              <w:rPr>
                <w:rStyle w:val="b-period"/>
                <w:rFonts w:asciiTheme="majorHAnsi" w:hAnsiTheme="majorHAnsi"/>
                <w:sz w:val="22"/>
                <w:szCs w:val="22"/>
              </w:rPr>
              <w:t>.</w:t>
            </w:r>
          </w:p>
          <w:p w:rsidR="00EC3E7F" w:rsidRPr="00060C63" w:rsidRDefault="00DA6D7C" w:rsidP="00DA6D7C">
            <w:pPr>
              <w:numPr>
                <w:ilvl w:val="0"/>
                <w:numId w:val="8"/>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Begin to construct a sense of time through participation in daily activities</w:t>
            </w:r>
            <w:r w:rsidRPr="00025F8A">
              <w:rPr>
                <w:rStyle w:val="b-period"/>
                <w:rFonts w:asciiTheme="majorHAnsi" w:hAnsiTheme="majorHAnsi"/>
                <w:sz w:val="22"/>
                <w:szCs w:val="22"/>
              </w:rPr>
              <w:t>.</w:t>
            </w:r>
          </w:p>
        </w:tc>
        <w:tc>
          <w:tcPr>
            <w:tcW w:w="3060" w:type="dxa"/>
            <w:shd w:val="clear" w:color="auto" w:fill="FFFFFF" w:themeFill="background1"/>
          </w:tcPr>
          <w:p w:rsidR="00EC3E7F" w:rsidRPr="00025F8A" w:rsidRDefault="00EC3E7F" w:rsidP="00025F8A">
            <w:pPr>
              <w:spacing w:before="120"/>
              <w:rPr>
                <w:rFonts w:asciiTheme="majorHAnsi" w:hAnsiTheme="majorHAnsi" w:cs="Arial"/>
                <w:b/>
                <w:sz w:val="22"/>
                <w:szCs w:val="22"/>
              </w:rPr>
            </w:pPr>
            <w:r w:rsidRPr="00025F8A">
              <w:rPr>
                <w:rFonts w:asciiTheme="majorHAnsi" w:hAnsiTheme="majorHAnsi" w:cs="Arial"/>
                <w:b/>
                <w:sz w:val="22"/>
                <w:szCs w:val="22"/>
                <w:highlight w:val="cyan"/>
              </w:rPr>
              <w:t>DUE:</w:t>
            </w:r>
            <w:r w:rsidRPr="00025F8A">
              <w:rPr>
                <w:rFonts w:asciiTheme="majorHAnsi" w:hAnsiTheme="majorHAnsi" w:cs="Arial"/>
                <w:sz w:val="22"/>
                <w:szCs w:val="22"/>
                <w:highlight w:val="cyan"/>
              </w:rPr>
              <w:t xml:space="preserve"> </w:t>
            </w:r>
          </w:p>
        </w:tc>
      </w:tr>
      <w:tr w:rsidR="00EC3E7F" w:rsidRPr="00EC3E7F" w:rsidTr="00025F8A">
        <w:trPr>
          <w:trHeight w:val="457"/>
        </w:trPr>
        <w:tc>
          <w:tcPr>
            <w:tcW w:w="1170" w:type="dxa"/>
            <w:vMerge/>
            <w:tcBorders>
              <w:bottom w:val="single" w:sz="4" w:space="0" w:color="auto"/>
            </w:tcBorders>
            <w:shd w:val="clear" w:color="auto" w:fill="FFFFFF" w:themeFill="background1"/>
          </w:tcPr>
          <w:p w:rsidR="00EC3E7F" w:rsidRPr="00025F8A" w:rsidRDefault="00EC3E7F" w:rsidP="00EC3E7F">
            <w:pPr>
              <w:jc w:val="center"/>
              <w:rPr>
                <w:rFonts w:asciiTheme="majorHAnsi" w:hAnsiTheme="majorHAnsi" w:cs="Arial"/>
                <w:sz w:val="22"/>
                <w:szCs w:val="22"/>
              </w:rPr>
            </w:pPr>
          </w:p>
        </w:tc>
        <w:tc>
          <w:tcPr>
            <w:tcW w:w="5490" w:type="dxa"/>
            <w:vMerge/>
            <w:tcBorders>
              <w:bottom w:val="single" w:sz="4" w:space="0" w:color="auto"/>
            </w:tcBorders>
            <w:shd w:val="clear" w:color="auto" w:fill="FFFFFF" w:themeFill="background1"/>
          </w:tcPr>
          <w:p w:rsidR="00EC3E7F" w:rsidRPr="00025F8A" w:rsidRDefault="00EC3E7F" w:rsidP="00EC3E7F">
            <w:pPr>
              <w:rPr>
                <w:rFonts w:asciiTheme="majorHAnsi" w:hAnsiTheme="majorHAnsi" w:cs="Arial"/>
                <w:b/>
                <w:sz w:val="22"/>
                <w:szCs w:val="22"/>
              </w:rPr>
            </w:pPr>
          </w:p>
        </w:tc>
        <w:tc>
          <w:tcPr>
            <w:tcW w:w="3060" w:type="dxa"/>
            <w:tcBorders>
              <w:bottom w:val="single" w:sz="4" w:space="0" w:color="auto"/>
            </w:tcBorders>
            <w:shd w:val="clear" w:color="auto" w:fill="FFFFFF" w:themeFill="background1"/>
          </w:tcPr>
          <w:p w:rsidR="00025F8A" w:rsidRPr="00025F8A" w:rsidRDefault="00EC3E7F" w:rsidP="00025F8A">
            <w:pPr>
              <w:spacing w:before="120"/>
              <w:rPr>
                <w:rFonts w:asciiTheme="majorHAnsi" w:hAnsiTheme="majorHAnsi" w:cs="Arial"/>
                <w:sz w:val="22"/>
                <w:szCs w:val="22"/>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p w:rsidR="00EC3E7F" w:rsidRPr="00025F8A" w:rsidRDefault="00EC3E7F" w:rsidP="00EC3E7F">
            <w:pPr>
              <w:spacing w:before="120"/>
              <w:rPr>
                <w:rFonts w:asciiTheme="majorHAnsi" w:hAnsiTheme="majorHAnsi" w:cs="Arial"/>
                <w:sz w:val="22"/>
                <w:szCs w:val="22"/>
              </w:rPr>
            </w:pPr>
          </w:p>
        </w:tc>
      </w:tr>
      <w:tr w:rsidR="00EC3E7F" w:rsidRPr="001D467F" w:rsidTr="00025F8A">
        <w:trPr>
          <w:trHeight w:val="503"/>
        </w:trPr>
        <w:tc>
          <w:tcPr>
            <w:tcW w:w="1170" w:type="dxa"/>
            <w:vMerge w:val="restart"/>
            <w:shd w:val="pct12" w:color="auto" w:fill="auto"/>
          </w:tcPr>
          <w:p w:rsidR="00EC3E7F" w:rsidRPr="00025F8A" w:rsidRDefault="00EC3E7F" w:rsidP="00EC3E7F">
            <w:pPr>
              <w:jc w:val="center"/>
              <w:rPr>
                <w:rFonts w:asciiTheme="majorHAnsi" w:hAnsiTheme="majorHAnsi" w:cs="Arial"/>
                <w:sz w:val="22"/>
                <w:szCs w:val="22"/>
                <w:u w:val="single"/>
              </w:rPr>
            </w:pPr>
          </w:p>
          <w:p w:rsidR="00EC3E7F" w:rsidRPr="00025F8A" w:rsidRDefault="00EC3E7F"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t>Week #1</w:t>
            </w:r>
            <w:r w:rsidR="00244DBD" w:rsidRPr="00025F8A">
              <w:rPr>
                <w:rFonts w:asciiTheme="majorHAnsi" w:hAnsiTheme="majorHAnsi" w:cs="Arial"/>
                <w:sz w:val="22"/>
                <w:szCs w:val="22"/>
                <w:u w:val="single"/>
              </w:rPr>
              <w:t>3</w:t>
            </w:r>
          </w:p>
          <w:p w:rsidR="00EC3E7F" w:rsidRPr="00025F8A" w:rsidRDefault="00EC3E7F" w:rsidP="00EC3E7F">
            <w:pPr>
              <w:jc w:val="center"/>
              <w:rPr>
                <w:rFonts w:asciiTheme="majorHAnsi" w:hAnsiTheme="majorHAnsi" w:cs="Arial"/>
                <w:sz w:val="22"/>
                <w:szCs w:val="22"/>
              </w:rPr>
            </w:pPr>
          </w:p>
          <w:p w:rsidR="00EC3E7F" w:rsidRPr="00025F8A" w:rsidRDefault="00EC3E7F" w:rsidP="00EC3E7F">
            <w:pPr>
              <w:jc w:val="center"/>
              <w:rPr>
                <w:rFonts w:asciiTheme="majorHAnsi" w:hAnsiTheme="majorHAnsi" w:cs="Arial"/>
                <w:sz w:val="22"/>
                <w:szCs w:val="22"/>
              </w:rPr>
            </w:pPr>
          </w:p>
        </w:tc>
        <w:tc>
          <w:tcPr>
            <w:tcW w:w="5490" w:type="dxa"/>
            <w:vMerge w:val="restart"/>
            <w:shd w:val="pct12" w:color="auto" w:fill="auto"/>
          </w:tcPr>
          <w:p w:rsidR="00DA6D7C" w:rsidRPr="00025F8A" w:rsidRDefault="00DA6D7C" w:rsidP="00DA6D7C">
            <w:pPr>
              <w:pStyle w:val="NormalWeb"/>
              <w:spacing w:before="240" w:beforeAutospacing="0" w:after="0" w:afterAutospacing="0"/>
              <w:rPr>
                <w:rStyle w:val="s-def"/>
                <w:rFonts w:asciiTheme="majorHAnsi" w:hAnsiTheme="majorHAnsi"/>
                <w:b/>
                <w:sz w:val="22"/>
                <w:szCs w:val="22"/>
              </w:rPr>
            </w:pPr>
            <w:r w:rsidRPr="00025F8A">
              <w:rPr>
                <w:rFonts w:asciiTheme="majorHAnsi" w:hAnsiTheme="majorHAnsi" w:cs="Arial"/>
                <w:b/>
                <w:sz w:val="22"/>
                <w:szCs w:val="22"/>
              </w:rPr>
              <w:t>IELDS</w:t>
            </w:r>
            <w:r w:rsidRPr="00025F8A">
              <w:rPr>
                <w:rStyle w:val="s-def"/>
                <w:rFonts w:asciiTheme="majorHAnsi" w:hAnsiTheme="majorHAnsi"/>
                <w:b/>
                <w:sz w:val="22"/>
                <w:szCs w:val="22"/>
              </w:rPr>
              <w:t xml:space="preserve"> – Measurement of Objects and Quantities</w:t>
            </w:r>
          </w:p>
          <w:p w:rsidR="00DA6D7C" w:rsidRPr="00025F8A" w:rsidRDefault="00DA6D7C" w:rsidP="00DA6D7C">
            <w:pPr>
              <w:pStyle w:val="NormalWeb"/>
              <w:rPr>
                <w:rFonts w:asciiTheme="majorHAnsi" w:hAnsiTheme="majorHAnsi"/>
                <w:sz w:val="22"/>
                <w:szCs w:val="22"/>
              </w:rPr>
            </w:pPr>
            <w:r w:rsidRPr="00025F8A">
              <w:rPr>
                <w:rStyle w:val="s-def"/>
                <w:rFonts w:asciiTheme="majorHAnsi" w:hAnsiTheme="majorHAnsi"/>
                <w:sz w:val="22"/>
                <w:szCs w:val="22"/>
              </w:rPr>
              <w:t xml:space="preserve">Begin to make estimates of measurements. </w:t>
            </w:r>
          </w:p>
          <w:p w:rsidR="00DA6D7C" w:rsidRPr="00025F8A" w:rsidRDefault="00DA6D7C" w:rsidP="00DA6D7C">
            <w:pPr>
              <w:numPr>
                <w:ilvl w:val="0"/>
                <w:numId w:val="9"/>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 xml:space="preserve">Practice estimating in everyday play and </w:t>
            </w:r>
            <w:r w:rsidRPr="00025F8A">
              <w:rPr>
                <w:rStyle w:val="b-def"/>
                <w:rFonts w:asciiTheme="majorHAnsi" w:hAnsiTheme="majorHAnsi"/>
                <w:sz w:val="22"/>
                <w:szCs w:val="22"/>
              </w:rPr>
              <w:lastRenderedPageBreak/>
              <w:t>everyday measurement problems</w:t>
            </w:r>
            <w:r w:rsidRPr="00025F8A">
              <w:rPr>
                <w:rStyle w:val="b-period"/>
                <w:rFonts w:asciiTheme="majorHAnsi" w:hAnsiTheme="majorHAnsi"/>
                <w:sz w:val="22"/>
                <w:szCs w:val="22"/>
              </w:rPr>
              <w:t>.</w:t>
            </w:r>
          </w:p>
          <w:p w:rsidR="00DA6D7C" w:rsidRPr="00025F8A" w:rsidRDefault="00DA6D7C" w:rsidP="00DA6D7C">
            <w:pPr>
              <w:pStyle w:val="NormalWeb"/>
              <w:rPr>
                <w:rFonts w:asciiTheme="majorHAnsi" w:hAnsiTheme="majorHAnsi"/>
                <w:sz w:val="22"/>
                <w:szCs w:val="22"/>
              </w:rPr>
            </w:pPr>
            <w:r w:rsidRPr="00025F8A">
              <w:rPr>
                <w:rStyle w:val="s-def"/>
                <w:rFonts w:asciiTheme="majorHAnsi" w:hAnsiTheme="majorHAnsi"/>
                <w:sz w:val="22"/>
                <w:szCs w:val="22"/>
              </w:rPr>
              <w:t xml:space="preserve">Explore tools used for measurement. </w:t>
            </w:r>
          </w:p>
          <w:p w:rsidR="00DA6D7C" w:rsidRPr="00025F8A" w:rsidRDefault="00DA6D7C" w:rsidP="00DA6D7C">
            <w:pPr>
              <w:numPr>
                <w:ilvl w:val="0"/>
                <w:numId w:val="10"/>
              </w:numPr>
              <w:spacing w:before="100" w:beforeAutospacing="1" w:after="100" w:afterAutospacing="1"/>
              <w:rPr>
                <w:rFonts w:asciiTheme="majorHAnsi" w:hAnsiTheme="majorHAnsi"/>
                <w:sz w:val="22"/>
                <w:szCs w:val="22"/>
              </w:rPr>
            </w:pPr>
            <w:r w:rsidRPr="00025F8A">
              <w:rPr>
                <w:rStyle w:val="b-def"/>
                <w:rFonts w:asciiTheme="majorHAnsi" w:hAnsiTheme="majorHAnsi"/>
                <w:sz w:val="22"/>
                <w:szCs w:val="22"/>
              </w:rPr>
              <w:t>With teacher assistance, explore use of measuring tools that use standard units to measure objects and quantities that are meaningful to the child</w:t>
            </w:r>
            <w:r w:rsidRPr="00025F8A">
              <w:rPr>
                <w:rStyle w:val="b-period"/>
                <w:rFonts w:asciiTheme="majorHAnsi" w:hAnsiTheme="majorHAnsi"/>
                <w:sz w:val="22"/>
                <w:szCs w:val="22"/>
              </w:rPr>
              <w:t>.</w:t>
            </w:r>
          </w:p>
          <w:p w:rsidR="00EC3E7F" w:rsidRPr="00025F8A" w:rsidRDefault="00DA6D7C" w:rsidP="00DA6D7C">
            <w:pPr>
              <w:spacing w:before="100" w:beforeAutospacing="1" w:after="100" w:afterAutospacing="1"/>
              <w:rPr>
                <w:rFonts w:asciiTheme="majorHAnsi" w:hAnsiTheme="majorHAnsi" w:cs="Arial"/>
                <w:b/>
                <w:sz w:val="22"/>
                <w:szCs w:val="22"/>
              </w:rPr>
            </w:pPr>
            <w:r w:rsidRPr="00025F8A">
              <w:rPr>
                <w:rStyle w:val="b-def"/>
                <w:rFonts w:asciiTheme="majorHAnsi" w:hAnsiTheme="majorHAnsi"/>
                <w:sz w:val="22"/>
                <w:szCs w:val="22"/>
              </w:rPr>
              <w:t>Know that different attributes, such as length, weight, and time, are measured using different kinds of units, such as feet, pounds, and seconds</w:t>
            </w:r>
            <w:r w:rsidRPr="00025F8A">
              <w:rPr>
                <w:rStyle w:val="b-period"/>
                <w:rFonts w:asciiTheme="majorHAnsi" w:hAnsiTheme="majorHAnsi"/>
                <w:sz w:val="22"/>
                <w:szCs w:val="22"/>
              </w:rPr>
              <w:t>.</w:t>
            </w:r>
          </w:p>
        </w:tc>
        <w:tc>
          <w:tcPr>
            <w:tcW w:w="3060" w:type="dxa"/>
            <w:shd w:val="pct12" w:color="auto" w:fill="auto"/>
          </w:tcPr>
          <w:p w:rsidR="00EC3E7F" w:rsidRPr="00025F8A" w:rsidRDefault="00EC3E7F" w:rsidP="00025F8A">
            <w:pPr>
              <w:spacing w:before="120"/>
              <w:rPr>
                <w:rFonts w:asciiTheme="majorHAnsi" w:hAnsiTheme="majorHAnsi" w:cs="Arial"/>
                <w:sz w:val="22"/>
                <w:szCs w:val="22"/>
              </w:rPr>
            </w:pPr>
            <w:r w:rsidRPr="00DA6D7C">
              <w:rPr>
                <w:rFonts w:asciiTheme="majorHAnsi" w:hAnsiTheme="majorHAnsi" w:cs="Arial"/>
                <w:b/>
                <w:sz w:val="22"/>
                <w:szCs w:val="22"/>
                <w:highlight w:val="cyan"/>
              </w:rPr>
              <w:lastRenderedPageBreak/>
              <w:t>DUE:</w:t>
            </w:r>
            <w:r w:rsidRPr="00DA6D7C">
              <w:rPr>
                <w:rFonts w:asciiTheme="majorHAnsi" w:hAnsiTheme="majorHAnsi" w:cs="Arial"/>
                <w:sz w:val="22"/>
                <w:szCs w:val="22"/>
                <w:highlight w:val="cyan"/>
              </w:rPr>
              <w:t xml:space="preserve"> </w:t>
            </w:r>
          </w:p>
        </w:tc>
      </w:tr>
      <w:tr w:rsidR="00EC3E7F" w:rsidRPr="00EC3E7F" w:rsidTr="00025F8A">
        <w:trPr>
          <w:trHeight w:val="460"/>
        </w:trPr>
        <w:tc>
          <w:tcPr>
            <w:tcW w:w="1170" w:type="dxa"/>
            <w:vMerge/>
            <w:tcBorders>
              <w:bottom w:val="single" w:sz="4" w:space="0" w:color="auto"/>
            </w:tcBorders>
            <w:shd w:val="pct12" w:color="auto" w:fill="auto"/>
          </w:tcPr>
          <w:p w:rsidR="00EC3E7F" w:rsidRPr="00025F8A" w:rsidRDefault="00EC3E7F" w:rsidP="00EC3E7F">
            <w:pPr>
              <w:jc w:val="center"/>
              <w:rPr>
                <w:rFonts w:asciiTheme="majorHAnsi" w:hAnsiTheme="majorHAnsi" w:cs="Arial"/>
                <w:sz w:val="22"/>
                <w:szCs w:val="22"/>
                <w:u w:val="single"/>
              </w:rPr>
            </w:pPr>
          </w:p>
        </w:tc>
        <w:tc>
          <w:tcPr>
            <w:tcW w:w="5490" w:type="dxa"/>
            <w:vMerge/>
            <w:tcBorders>
              <w:bottom w:val="single" w:sz="4" w:space="0" w:color="auto"/>
            </w:tcBorders>
            <w:shd w:val="pct12" w:color="auto" w:fill="auto"/>
          </w:tcPr>
          <w:p w:rsidR="00EC3E7F" w:rsidRPr="00025F8A" w:rsidRDefault="00EC3E7F" w:rsidP="00EC3E7F">
            <w:pPr>
              <w:rPr>
                <w:rFonts w:asciiTheme="majorHAnsi" w:hAnsiTheme="majorHAnsi" w:cs="Arial"/>
                <w:b/>
                <w:sz w:val="22"/>
                <w:szCs w:val="22"/>
              </w:rPr>
            </w:pPr>
          </w:p>
        </w:tc>
        <w:tc>
          <w:tcPr>
            <w:tcW w:w="3060" w:type="dxa"/>
            <w:tcBorders>
              <w:bottom w:val="single" w:sz="4" w:space="0" w:color="auto"/>
            </w:tcBorders>
            <w:shd w:val="pct12" w:color="auto" w:fill="auto"/>
          </w:tcPr>
          <w:p w:rsidR="00025F8A" w:rsidRPr="00025F8A" w:rsidRDefault="00EC3E7F" w:rsidP="00025F8A">
            <w:pPr>
              <w:spacing w:before="120"/>
              <w:ind w:left="936" w:hanging="936"/>
              <w:rPr>
                <w:rFonts w:asciiTheme="majorHAnsi" w:hAnsiTheme="majorHAnsi" w:cs="Arial"/>
                <w:sz w:val="22"/>
                <w:szCs w:val="22"/>
              </w:rPr>
            </w:pPr>
            <w:r w:rsidRPr="00025F8A">
              <w:rPr>
                <w:rFonts w:asciiTheme="majorHAnsi" w:hAnsiTheme="majorHAnsi" w:cs="Arial"/>
                <w:b/>
                <w:sz w:val="22"/>
                <w:szCs w:val="22"/>
              </w:rPr>
              <w:t>Reading:</w:t>
            </w:r>
            <w:r w:rsidR="00025F8A" w:rsidRPr="00025F8A">
              <w:rPr>
                <w:rFonts w:asciiTheme="majorHAnsi" w:hAnsiTheme="majorHAnsi" w:cs="Arial"/>
                <w:sz w:val="22"/>
                <w:szCs w:val="22"/>
              </w:rPr>
              <w:t xml:space="preserve">  </w:t>
            </w:r>
            <w:r w:rsidR="00025F8A" w:rsidRPr="00025F8A">
              <w:rPr>
                <w:rFonts w:asciiTheme="majorHAnsi" w:hAnsiTheme="majorHAnsi" w:cs="Arial"/>
                <w:sz w:val="22"/>
                <w:szCs w:val="22"/>
              </w:rPr>
              <w:tab/>
            </w:r>
          </w:p>
          <w:p w:rsidR="00EC3E7F" w:rsidRPr="00025F8A" w:rsidRDefault="00EC3E7F" w:rsidP="00EC3E7F">
            <w:pPr>
              <w:spacing w:before="120"/>
              <w:ind w:left="936" w:hanging="936"/>
              <w:rPr>
                <w:rFonts w:asciiTheme="majorHAnsi" w:hAnsiTheme="majorHAnsi" w:cs="Arial"/>
                <w:sz w:val="22"/>
                <w:szCs w:val="22"/>
              </w:rPr>
            </w:pPr>
            <w:r w:rsidRPr="00025F8A">
              <w:rPr>
                <w:rFonts w:asciiTheme="majorHAnsi" w:hAnsiTheme="majorHAnsi" w:cs="Arial"/>
                <w:sz w:val="22"/>
                <w:szCs w:val="22"/>
              </w:rPr>
              <w:t xml:space="preserve"> </w:t>
            </w:r>
          </w:p>
        </w:tc>
      </w:tr>
      <w:tr w:rsidR="00DA6D7C" w:rsidRPr="00244DBD" w:rsidTr="0092458A">
        <w:trPr>
          <w:trHeight w:val="780"/>
        </w:trPr>
        <w:tc>
          <w:tcPr>
            <w:tcW w:w="1170" w:type="dxa"/>
            <w:vMerge w:val="restart"/>
            <w:shd w:val="clear" w:color="auto" w:fill="auto"/>
          </w:tcPr>
          <w:p w:rsidR="00DA6D7C" w:rsidRPr="00025F8A" w:rsidRDefault="00DA6D7C" w:rsidP="00EC3E7F">
            <w:pPr>
              <w:jc w:val="center"/>
              <w:rPr>
                <w:rFonts w:asciiTheme="majorHAnsi" w:hAnsiTheme="majorHAnsi" w:cs="Arial"/>
                <w:sz w:val="22"/>
                <w:szCs w:val="22"/>
              </w:rPr>
            </w:pPr>
          </w:p>
          <w:p w:rsidR="00DA6D7C" w:rsidRPr="00025F8A" w:rsidRDefault="00DA6D7C" w:rsidP="00EC3E7F">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t>Week #14</w:t>
            </w:r>
          </w:p>
          <w:p w:rsidR="00DA6D7C" w:rsidRPr="00025F8A" w:rsidRDefault="00DA6D7C" w:rsidP="00EC3E7F">
            <w:pPr>
              <w:jc w:val="center"/>
              <w:rPr>
                <w:rFonts w:asciiTheme="majorHAnsi" w:hAnsiTheme="majorHAnsi" w:cs="Arial"/>
                <w:sz w:val="22"/>
                <w:szCs w:val="22"/>
              </w:rPr>
            </w:pPr>
          </w:p>
          <w:p w:rsidR="00DA6D7C" w:rsidRPr="00025F8A" w:rsidRDefault="00DA6D7C" w:rsidP="00EC3E7F">
            <w:pPr>
              <w:jc w:val="center"/>
              <w:rPr>
                <w:rFonts w:asciiTheme="majorHAnsi" w:hAnsiTheme="majorHAnsi" w:cs="Arial"/>
                <w:sz w:val="22"/>
                <w:szCs w:val="22"/>
              </w:rPr>
            </w:pPr>
          </w:p>
        </w:tc>
        <w:tc>
          <w:tcPr>
            <w:tcW w:w="5490" w:type="dxa"/>
            <w:vMerge w:val="restart"/>
            <w:shd w:val="clear" w:color="auto" w:fill="auto"/>
          </w:tcPr>
          <w:p w:rsidR="00DA6D7C" w:rsidRPr="00025F8A" w:rsidRDefault="00DA6D7C" w:rsidP="00DA6D7C">
            <w:pPr>
              <w:spacing w:before="240"/>
              <w:rPr>
                <w:rFonts w:asciiTheme="majorHAnsi" w:hAnsiTheme="majorHAnsi" w:cs="Arial"/>
                <w:b/>
                <w:sz w:val="22"/>
                <w:szCs w:val="22"/>
              </w:rPr>
            </w:pPr>
            <w:r w:rsidRPr="00025F8A">
              <w:rPr>
                <w:rFonts w:asciiTheme="majorHAnsi" w:hAnsiTheme="majorHAnsi" w:cs="Arial"/>
                <w:b/>
                <w:sz w:val="22"/>
                <w:szCs w:val="22"/>
              </w:rPr>
              <w:t xml:space="preserve">CCSS - Measurement and Data </w:t>
            </w:r>
          </w:p>
          <w:p w:rsidR="00DA6D7C" w:rsidRPr="00025F8A" w:rsidRDefault="00DA6D7C" w:rsidP="00DA6D7C">
            <w:pPr>
              <w:rPr>
                <w:rFonts w:asciiTheme="majorHAnsi" w:hAnsiTheme="majorHAnsi" w:cs="Arial"/>
                <w:b/>
                <w:sz w:val="22"/>
                <w:szCs w:val="22"/>
              </w:rPr>
            </w:pPr>
            <w:r w:rsidRPr="00025F8A">
              <w:rPr>
                <w:rFonts w:asciiTheme="majorHAnsi" w:hAnsiTheme="majorHAnsi" w:cs="Arial"/>
                <w:b/>
                <w:sz w:val="22"/>
                <w:szCs w:val="22"/>
              </w:rPr>
              <w:t xml:space="preserve">Kindergarten </w:t>
            </w:r>
            <w:r w:rsidR="00375C73" w:rsidRPr="00375C73">
              <w:rPr>
                <w:rFonts w:asciiTheme="majorHAnsi" w:hAnsiTheme="majorHAnsi" w:cs="Arial"/>
                <w:b/>
                <w:sz w:val="22"/>
                <w:szCs w:val="22"/>
                <w:highlight w:val="magenta"/>
              </w:rPr>
              <w:t>(KMD 1-3)</w:t>
            </w:r>
          </w:p>
          <w:p w:rsidR="00DA6D7C" w:rsidRPr="00025F8A" w:rsidRDefault="00DA6D7C" w:rsidP="00DA6D7C">
            <w:pPr>
              <w:numPr>
                <w:ilvl w:val="0"/>
                <w:numId w:val="26"/>
              </w:numPr>
              <w:contextualSpacing/>
              <w:rPr>
                <w:rFonts w:asciiTheme="majorHAnsi" w:hAnsiTheme="majorHAnsi" w:cs="Arial"/>
                <w:sz w:val="22"/>
                <w:szCs w:val="22"/>
              </w:rPr>
            </w:pPr>
            <w:r w:rsidRPr="00025F8A">
              <w:rPr>
                <w:rFonts w:asciiTheme="majorHAnsi" w:hAnsiTheme="majorHAnsi" w:cs="Arial"/>
                <w:sz w:val="22"/>
                <w:szCs w:val="22"/>
              </w:rPr>
              <w:t>Describe and compare measurable attributes.</w:t>
            </w:r>
          </w:p>
          <w:p w:rsidR="00DA6D7C" w:rsidRPr="00025F8A" w:rsidRDefault="00DA6D7C" w:rsidP="00DA6D7C">
            <w:pPr>
              <w:spacing w:before="100" w:beforeAutospacing="1" w:after="100" w:afterAutospacing="1"/>
              <w:rPr>
                <w:rFonts w:asciiTheme="majorHAnsi" w:hAnsiTheme="majorHAnsi"/>
                <w:sz w:val="22"/>
                <w:szCs w:val="22"/>
              </w:rPr>
            </w:pPr>
          </w:p>
        </w:tc>
        <w:tc>
          <w:tcPr>
            <w:tcW w:w="3060" w:type="dxa"/>
            <w:tcBorders>
              <w:bottom w:val="single" w:sz="4" w:space="0" w:color="auto"/>
            </w:tcBorders>
            <w:shd w:val="clear" w:color="auto" w:fill="auto"/>
          </w:tcPr>
          <w:p w:rsidR="00DA6D7C" w:rsidRPr="00025F8A" w:rsidRDefault="00DA6D7C" w:rsidP="00DA6D7C">
            <w:pPr>
              <w:tabs>
                <w:tab w:val="right" w:pos="2628"/>
              </w:tabs>
              <w:spacing w:before="120"/>
              <w:rPr>
                <w:rFonts w:asciiTheme="majorHAnsi" w:hAnsiTheme="majorHAnsi" w:cs="Arial"/>
                <w:b/>
                <w:sz w:val="22"/>
                <w:szCs w:val="22"/>
                <w:highlight w:val="cyan"/>
              </w:rPr>
            </w:pPr>
            <w:r w:rsidRPr="00025F8A">
              <w:rPr>
                <w:rFonts w:asciiTheme="majorHAnsi" w:hAnsiTheme="majorHAnsi" w:cs="Arial"/>
                <w:b/>
                <w:sz w:val="22"/>
                <w:szCs w:val="22"/>
                <w:highlight w:val="yellow"/>
              </w:rPr>
              <w:t>Quiz #5</w:t>
            </w:r>
            <w:r w:rsidRPr="00025F8A">
              <w:rPr>
                <w:rFonts w:asciiTheme="majorHAnsi" w:hAnsiTheme="majorHAnsi" w:cs="Arial"/>
                <w:b/>
                <w:sz w:val="22"/>
                <w:szCs w:val="22"/>
                <w:highlight w:val="yellow"/>
              </w:rPr>
              <w:tab/>
            </w:r>
          </w:p>
          <w:p w:rsidR="00DA6D7C" w:rsidRPr="00025F8A" w:rsidRDefault="00DA6D7C" w:rsidP="00EC3E7F">
            <w:pPr>
              <w:spacing w:before="120"/>
              <w:rPr>
                <w:rFonts w:asciiTheme="majorHAnsi" w:hAnsiTheme="majorHAnsi" w:cs="Arial"/>
                <w:b/>
                <w:sz w:val="22"/>
                <w:szCs w:val="22"/>
              </w:rPr>
            </w:pPr>
            <w:r w:rsidRPr="00DA6D7C">
              <w:rPr>
                <w:rFonts w:asciiTheme="majorHAnsi" w:hAnsiTheme="majorHAnsi" w:cs="Arial"/>
                <w:b/>
                <w:sz w:val="22"/>
                <w:szCs w:val="22"/>
                <w:highlight w:val="cyan"/>
              </w:rPr>
              <w:t xml:space="preserve">DUE: </w:t>
            </w:r>
          </w:p>
          <w:p w:rsidR="00DA6D7C" w:rsidRPr="00025F8A" w:rsidRDefault="00DA6D7C" w:rsidP="00EC3E7F">
            <w:pPr>
              <w:tabs>
                <w:tab w:val="left" w:pos="576"/>
              </w:tabs>
              <w:spacing w:before="120"/>
              <w:rPr>
                <w:rFonts w:asciiTheme="majorHAnsi" w:hAnsiTheme="majorHAnsi" w:cs="Arial"/>
                <w:b/>
                <w:sz w:val="22"/>
                <w:szCs w:val="22"/>
              </w:rPr>
            </w:pPr>
          </w:p>
        </w:tc>
      </w:tr>
      <w:tr w:rsidR="00DA6D7C" w:rsidRPr="00244DBD" w:rsidTr="00025F8A">
        <w:trPr>
          <w:trHeight w:val="780"/>
        </w:trPr>
        <w:tc>
          <w:tcPr>
            <w:tcW w:w="1170" w:type="dxa"/>
            <w:vMerge/>
            <w:tcBorders>
              <w:bottom w:val="single" w:sz="4" w:space="0" w:color="auto"/>
            </w:tcBorders>
            <w:shd w:val="clear" w:color="auto" w:fill="auto"/>
          </w:tcPr>
          <w:p w:rsidR="00DA6D7C" w:rsidRPr="00025F8A" w:rsidRDefault="00DA6D7C" w:rsidP="00EC3E7F">
            <w:pPr>
              <w:jc w:val="center"/>
              <w:rPr>
                <w:rFonts w:asciiTheme="majorHAnsi" w:hAnsiTheme="majorHAnsi" w:cs="Arial"/>
                <w:sz w:val="22"/>
                <w:szCs w:val="22"/>
              </w:rPr>
            </w:pPr>
          </w:p>
        </w:tc>
        <w:tc>
          <w:tcPr>
            <w:tcW w:w="5490" w:type="dxa"/>
            <w:vMerge/>
            <w:tcBorders>
              <w:bottom w:val="single" w:sz="4" w:space="0" w:color="auto"/>
            </w:tcBorders>
            <w:shd w:val="clear" w:color="auto" w:fill="auto"/>
          </w:tcPr>
          <w:p w:rsidR="00DA6D7C" w:rsidRPr="00025F8A" w:rsidRDefault="00DA6D7C" w:rsidP="00DA6D7C">
            <w:pPr>
              <w:spacing w:before="240"/>
              <w:rPr>
                <w:rFonts w:asciiTheme="majorHAnsi" w:hAnsiTheme="majorHAnsi" w:cs="Arial"/>
                <w:b/>
                <w:sz w:val="22"/>
                <w:szCs w:val="22"/>
              </w:rPr>
            </w:pPr>
          </w:p>
        </w:tc>
        <w:tc>
          <w:tcPr>
            <w:tcW w:w="3060" w:type="dxa"/>
            <w:tcBorders>
              <w:bottom w:val="single" w:sz="4" w:space="0" w:color="auto"/>
            </w:tcBorders>
            <w:shd w:val="clear" w:color="auto" w:fill="auto"/>
          </w:tcPr>
          <w:p w:rsidR="00DA6D7C" w:rsidRPr="00025F8A" w:rsidRDefault="00DA6D7C" w:rsidP="00DA6D7C">
            <w:pPr>
              <w:spacing w:before="120"/>
              <w:rPr>
                <w:rFonts w:asciiTheme="majorHAnsi" w:hAnsiTheme="majorHAnsi" w:cs="Arial"/>
                <w:b/>
                <w:sz w:val="22"/>
                <w:szCs w:val="22"/>
                <w:highlight w:val="green"/>
              </w:rPr>
            </w:pPr>
            <w:r w:rsidRPr="00025F8A">
              <w:rPr>
                <w:rFonts w:asciiTheme="majorHAnsi" w:hAnsiTheme="majorHAnsi" w:cs="Arial"/>
                <w:b/>
                <w:sz w:val="22"/>
                <w:szCs w:val="22"/>
              </w:rPr>
              <w:t>Reading:</w:t>
            </w:r>
            <w:r w:rsidRPr="00025F8A">
              <w:rPr>
                <w:rFonts w:asciiTheme="majorHAnsi" w:hAnsiTheme="majorHAnsi" w:cs="Arial"/>
                <w:sz w:val="22"/>
                <w:szCs w:val="22"/>
              </w:rPr>
              <w:t xml:space="preserve">  </w:t>
            </w:r>
          </w:p>
        </w:tc>
      </w:tr>
      <w:tr w:rsidR="00EC3E7F" w:rsidRPr="00EC3E7F" w:rsidTr="00025F8A">
        <w:trPr>
          <w:trHeight w:val="1061"/>
        </w:trPr>
        <w:tc>
          <w:tcPr>
            <w:tcW w:w="1170" w:type="dxa"/>
            <w:tcBorders>
              <w:bottom w:val="single" w:sz="4" w:space="0" w:color="auto"/>
            </w:tcBorders>
            <w:shd w:val="clear" w:color="auto" w:fill="D9D9D9" w:themeFill="background1" w:themeFillShade="D9"/>
          </w:tcPr>
          <w:p w:rsidR="00EC3E7F" w:rsidRPr="00025F8A" w:rsidRDefault="00EC3E7F" w:rsidP="00EC3E7F">
            <w:pPr>
              <w:jc w:val="center"/>
              <w:rPr>
                <w:rFonts w:asciiTheme="majorHAnsi" w:hAnsiTheme="majorHAnsi" w:cs="Arial"/>
                <w:sz w:val="22"/>
                <w:szCs w:val="22"/>
              </w:rPr>
            </w:pPr>
          </w:p>
          <w:p w:rsidR="00EC3E7F" w:rsidRPr="00060C63" w:rsidRDefault="00EC3E7F" w:rsidP="00060C63">
            <w:pPr>
              <w:autoSpaceDE w:val="0"/>
              <w:jc w:val="center"/>
              <w:rPr>
                <w:rFonts w:asciiTheme="majorHAnsi" w:hAnsiTheme="majorHAnsi" w:cs="Arial"/>
                <w:sz w:val="22"/>
                <w:szCs w:val="22"/>
                <w:u w:val="single"/>
              </w:rPr>
            </w:pPr>
            <w:r w:rsidRPr="00025F8A">
              <w:rPr>
                <w:rFonts w:asciiTheme="majorHAnsi" w:hAnsiTheme="majorHAnsi" w:cs="Arial"/>
                <w:sz w:val="22"/>
                <w:szCs w:val="22"/>
                <w:u w:val="single"/>
              </w:rPr>
              <w:t>Week #1</w:t>
            </w:r>
            <w:r w:rsidR="00244DBD" w:rsidRPr="00025F8A">
              <w:rPr>
                <w:rFonts w:asciiTheme="majorHAnsi" w:hAnsiTheme="majorHAnsi" w:cs="Arial"/>
                <w:sz w:val="22"/>
                <w:szCs w:val="22"/>
                <w:u w:val="single"/>
              </w:rPr>
              <w:t>5</w:t>
            </w:r>
          </w:p>
          <w:p w:rsidR="00EC3E7F" w:rsidRPr="00025F8A" w:rsidRDefault="00EC3E7F" w:rsidP="00EC3E7F">
            <w:pPr>
              <w:jc w:val="center"/>
              <w:rPr>
                <w:rFonts w:asciiTheme="majorHAnsi" w:hAnsiTheme="majorHAnsi" w:cs="Arial"/>
                <w:sz w:val="22"/>
                <w:szCs w:val="22"/>
              </w:rPr>
            </w:pPr>
          </w:p>
        </w:tc>
        <w:tc>
          <w:tcPr>
            <w:tcW w:w="5490" w:type="dxa"/>
            <w:tcBorders>
              <w:bottom w:val="single" w:sz="4" w:space="0" w:color="auto"/>
            </w:tcBorders>
            <w:shd w:val="clear" w:color="auto" w:fill="D9D9D9" w:themeFill="background1" w:themeFillShade="D9"/>
          </w:tcPr>
          <w:p w:rsidR="00EC3E7F" w:rsidRPr="00025F8A" w:rsidRDefault="00EC3E7F" w:rsidP="00DA6D7C">
            <w:pPr>
              <w:ind w:left="720"/>
              <w:contextualSpacing/>
              <w:rPr>
                <w:rFonts w:asciiTheme="majorHAnsi" w:hAnsiTheme="majorHAnsi" w:cs="Arial"/>
                <w:b/>
                <w:sz w:val="22"/>
                <w:szCs w:val="22"/>
              </w:rPr>
            </w:pPr>
          </w:p>
        </w:tc>
        <w:tc>
          <w:tcPr>
            <w:tcW w:w="3060" w:type="dxa"/>
            <w:tcBorders>
              <w:bottom w:val="single" w:sz="4" w:space="0" w:color="auto"/>
            </w:tcBorders>
            <w:shd w:val="clear" w:color="auto" w:fill="D9D9D9" w:themeFill="background1" w:themeFillShade="D9"/>
          </w:tcPr>
          <w:p w:rsidR="00EC3E7F" w:rsidRPr="00025F8A" w:rsidRDefault="00EC3E7F" w:rsidP="00025F8A">
            <w:pPr>
              <w:tabs>
                <w:tab w:val="left" w:pos="576"/>
              </w:tabs>
              <w:spacing w:before="120"/>
              <w:rPr>
                <w:rFonts w:asciiTheme="majorHAnsi" w:hAnsiTheme="majorHAnsi" w:cs="Arial"/>
                <w:b/>
                <w:sz w:val="22"/>
                <w:szCs w:val="22"/>
              </w:rPr>
            </w:pPr>
          </w:p>
        </w:tc>
      </w:tr>
      <w:tr w:rsidR="00EC3E7F" w:rsidRPr="00EC3E7F" w:rsidTr="00060C63">
        <w:trPr>
          <w:trHeight w:val="800"/>
        </w:trPr>
        <w:tc>
          <w:tcPr>
            <w:tcW w:w="1170" w:type="dxa"/>
            <w:shd w:val="clear" w:color="auto" w:fill="FFFFFF" w:themeFill="background1"/>
          </w:tcPr>
          <w:p w:rsidR="00EC3E7F" w:rsidRPr="00025F8A" w:rsidRDefault="00EC3E7F" w:rsidP="00EC3E7F">
            <w:pPr>
              <w:jc w:val="center"/>
              <w:rPr>
                <w:rFonts w:asciiTheme="majorHAnsi" w:hAnsiTheme="majorHAnsi" w:cs="Arial"/>
                <w:sz w:val="22"/>
                <w:szCs w:val="22"/>
              </w:rPr>
            </w:pPr>
          </w:p>
          <w:p w:rsidR="00EC3E7F" w:rsidRPr="00025F8A" w:rsidRDefault="00EC3E7F" w:rsidP="00EC3E7F">
            <w:pPr>
              <w:jc w:val="center"/>
              <w:rPr>
                <w:rFonts w:asciiTheme="majorHAnsi" w:hAnsiTheme="majorHAnsi" w:cs="Arial"/>
                <w:b/>
                <w:sz w:val="22"/>
                <w:szCs w:val="22"/>
                <w:u w:val="single"/>
              </w:rPr>
            </w:pPr>
            <w:r w:rsidRPr="00025F8A">
              <w:rPr>
                <w:rFonts w:asciiTheme="majorHAnsi" w:hAnsiTheme="majorHAnsi" w:cs="Arial"/>
                <w:b/>
                <w:sz w:val="22"/>
                <w:szCs w:val="22"/>
                <w:u w:val="single"/>
              </w:rPr>
              <w:t>Finals Week</w:t>
            </w:r>
          </w:p>
          <w:p w:rsidR="00EC3E7F" w:rsidRPr="00025F8A" w:rsidRDefault="00EC3E7F" w:rsidP="00060C63">
            <w:pPr>
              <w:rPr>
                <w:rFonts w:asciiTheme="majorHAnsi" w:hAnsiTheme="majorHAnsi" w:cs="Arial"/>
                <w:sz w:val="22"/>
                <w:szCs w:val="22"/>
              </w:rPr>
            </w:pPr>
          </w:p>
        </w:tc>
        <w:tc>
          <w:tcPr>
            <w:tcW w:w="8550" w:type="dxa"/>
            <w:gridSpan w:val="2"/>
            <w:shd w:val="clear" w:color="auto" w:fill="FFFFFF" w:themeFill="background1"/>
          </w:tcPr>
          <w:p w:rsidR="00EC3E7F" w:rsidRPr="00025F8A" w:rsidRDefault="00EC3E7F" w:rsidP="00EC3E7F">
            <w:pPr>
              <w:spacing w:beforeLines="20" w:before="48" w:afterLines="20" w:after="48"/>
              <w:rPr>
                <w:rFonts w:asciiTheme="majorHAnsi" w:hAnsiTheme="majorHAnsi" w:cs="Arial"/>
                <w:b/>
                <w:sz w:val="22"/>
                <w:szCs w:val="22"/>
              </w:rPr>
            </w:pPr>
            <w:r w:rsidRPr="00025F8A">
              <w:rPr>
                <w:rFonts w:asciiTheme="majorHAnsi" w:hAnsiTheme="majorHAnsi" w:cs="Arial"/>
                <w:b/>
                <w:sz w:val="22"/>
                <w:szCs w:val="22"/>
              </w:rPr>
              <w:t xml:space="preserve"> </w:t>
            </w:r>
          </w:p>
        </w:tc>
      </w:tr>
    </w:tbl>
    <w:p w:rsidR="00EC3E7F" w:rsidRPr="00EC3E7F" w:rsidRDefault="00EC3E7F" w:rsidP="00EC3E7F">
      <w:pPr>
        <w:rPr>
          <w:rFonts w:ascii="Times New Roman" w:hAnsi="Times New Roman"/>
          <w:b/>
          <w:szCs w:val="24"/>
        </w:rPr>
      </w:pPr>
    </w:p>
    <w:p w:rsidR="00EC3E7F" w:rsidRDefault="00EC3E7F" w:rsidP="00C86BFD">
      <w:pPr>
        <w:rPr>
          <w:rFonts w:ascii="Cambria" w:hAnsi="Cambria"/>
          <w:b/>
          <w:smallCaps/>
          <w:sz w:val="28"/>
          <w:szCs w:val="28"/>
        </w:rPr>
      </w:pPr>
    </w:p>
    <w:sectPr w:rsidR="00EC3E7F" w:rsidSect="00451F3D">
      <w:headerReference w:type="default" r:id="rId13"/>
      <w:footerReference w:type="even" r:id="rId14"/>
      <w:footerReference w:type="default" r:id="rId15"/>
      <w:pgSz w:w="12240" w:h="15840"/>
      <w:pgMar w:top="1260" w:right="1440" w:bottom="81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CF" w:rsidRDefault="00120CCF">
      <w:r>
        <w:separator/>
      </w:r>
    </w:p>
  </w:endnote>
  <w:endnote w:type="continuationSeparator" w:id="0">
    <w:p w:rsidR="00120CCF" w:rsidRDefault="0012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36B" w:rsidRDefault="00FA5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A536B" w:rsidRDefault="00FA5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36B" w:rsidRPr="00B3061A" w:rsidRDefault="00FA536B">
    <w:pPr>
      <w:pStyle w:val="Footer"/>
      <w:framePr w:wrap="around" w:vAnchor="text" w:hAnchor="margin" w:xAlign="center" w:y="1"/>
      <w:rPr>
        <w:rStyle w:val="PageNumber"/>
        <w:rFonts w:ascii="Times New Roman" w:hAnsi="Times New Roman"/>
      </w:rPr>
    </w:pPr>
    <w:r>
      <w:rPr>
        <w:rStyle w:val="PageNumber"/>
        <w:rFonts w:ascii="Times New Roman" w:hAnsi="Times New Roman"/>
      </w:rPr>
      <w:t xml:space="preserve">• </w:t>
    </w:r>
    <w:r w:rsidRPr="00B3061A">
      <w:rPr>
        <w:rStyle w:val="PageNumber"/>
        <w:rFonts w:ascii="Times New Roman" w:hAnsi="Times New Roman"/>
      </w:rPr>
      <w:fldChar w:fldCharType="begin"/>
    </w:r>
    <w:r w:rsidRPr="00B3061A">
      <w:rPr>
        <w:rStyle w:val="PageNumber"/>
        <w:rFonts w:ascii="Times New Roman" w:hAnsi="Times New Roman"/>
      </w:rPr>
      <w:instrText xml:space="preserve">PAGE  </w:instrText>
    </w:r>
    <w:r w:rsidRPr="00B3061A">
      <w:rPr>
        <w:rStyle w:val="PageNumber"/>
        <w:rFonts w:ascii="Times New Roman" w:hAnsi="Times New Roman"/>
      </w:rPr>
      <w:fldChar w:fldCharType="separate"/>
    </w:r>
    <w:r w:rsidR="00D16F15">
      <w:rPr>
        <w:rStyle w:val="PageNumber"/>
        <w:rFonts w:ascii="Times New Roman" w:hAnsi="Times New Roman"/>
        <w:noProof/>
      </w:rPr>
      <w:t>1</w:t>
    </w:r>
    <w:r w:rsidRPr="00B3061A">
      <w:rPr>
        <w:rStyle w:val="PageNumber"/>
        <w:rFonts w:ascii="Times New Roman" w:hAnsi="Times New Roman"/>
      </w:rPr>
      <w:fldChar w:fldCharType="end"/>
    </w:r>
    <w:r>
      <w:rPr>
        <w:rStyle w:val="PageNumber"/>
        <w:rFonts w:ascii="Times New Roman" w:hAnsi="Times New Roman"/>
      </w:rPr>
      <w:t xml:space="preserve"> •</w:t>
    </w:r>
  </w:p>
  <w:p w:rsidR="00FA536B" w:rsidRPr="00B3061A" w:rsidRDefault="00FA536B">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CF" w:rsidRDefault="00120CCF">
      <w:r>
        <w:separator/>
      </w:r>
    </w:p>
  </w:footnote>
  <w:footnote w:type="continuationSeparator" w:id="0">
    <w:p w:rsidR="00120CCF" w:rsidRDefault="00120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893"/>
      <w:gridCol w:w="1697"/>
    </w:tblGrid>
    <w:tr w:rsidR="00FA536B" w:rsidRPr="005E2390" w:rsidTr="005E2390">
      <w:trPr>
        <w:trHeight w:val="288"/>
      </w:trPr>
      <w:tc>
        <w:tcPr>
          <w:tcW w:w="8034" w:type="dxa"/>
        </w:tcPr>
        <w:p w:rsidR="00FA536B" w:rsidRPr="00272766" w:rsidRDefault="00FA536B" w:rsidP="00992F28">
          <w:pPr>
            <w:pStyle w:val="Header"/>
            <w:rPr>
              <w:rFonts w:ascii="Cambria" w:hAnsi="Cambria"/>
              <w:b/>
              <w:sz w:val="20"/>
            </w:rPr>
          </w:pPr>
          <w:r>
            <w:rPr>
              <w:rFonts w:ascii="Cambria" w:hAnsi="Cambria"/>
              <w:b/>
              <w:sz w:val="20"/>
            </w:rPr>
            <w:t xml:space="preserve">ECE 123: </w:t>
          </w:r>
          <w:r w:rsidRPr="00272766">
            <w:rPr>
              <w:rFonts w:ascii="Cambria" w:hAnsi="Cambria"/>
              <w:b/>
              <w:sz w:val="20"/>
            </w:rPr>
            <w:t xml:space="preserve"> </w:t>
          </w:r>
          <w:r>
            <w:rPr>
              <w:rFonts w:ascii="Cambria" w:hAnsi="Cambria"/>
              <w:b/>
              <w:sz w:val="20"/>
            </w:rPr>
            <w:t>Mathematics for the Young Child</w:t>
          </w:r>
        </w:p>
      </w:tc>
      <w:tc>
        <w:tcPr>
          <w:tcW w:w="1711" w:type="dxa"/>
        </w:tcPr>
        <w:p w:rsidR="00FA536B" w:rsidRPr="00272766" w:rsidRDefault="00FA536B" w:rsidP="00992F28">
          <w:pPr>
            <w:pStyle w:val="Header"/>
            <w:ind w:right="-180"/>
            <w:rPr>
              <w:rFonts w:ascii="Cambria" w:hAnsi="Cambria"/>
              <w:b/>
              <w:bCs/>
              <w:color w:val="4F81BD"/>
              <w:sz w:val="20"/>
            </w:rPr>
          </w:pPr>
          <w:r>
            <w:rPr>
              <w:rFonts w:ascii="Cambria" w:hAnsi="Cambria"/>
              <w:b/>
              <w:bCs/>
              <w:sz w:val="20"/>
            </w:rPr>
            <w:t>[Semester] 20xx</w:t>
          </w:r>
        </w:p>
      </w:tc>
    </w:tr>
  </w:tbl>
  <w:p w:rsidR="00FA536B" w:rsidRDefault="00FA53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C010B"/>
    <w:multiLevelType w:val="hybridMultilevel"/>
    <w:tmpl w:val="DC18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40A88"/>
    <w:multiLevelType w:val="hybridMultilevel"/>
    <w:tmpl w:val="8E222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8E33E1"/>
    <w:multiLevelType w:val="multilevel"/>
    <w:tmpl w:val="EED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32020"/>
    <w:multiLevelType w:val="multilevel"/>
    <w:tmpl w:val="4CC0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11A52"/>
    <w:multiLevelType w:val="hybridMultilevel"/>
    <w:tmpl w:val="F688827E"/>
    <w:lvl w:ilvl="0" w:tplc="2668C8E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A7E655E"/>
    <w:multiLevelType w:val="hybridMultilevel"/>
    <w:tmpl w:val="255C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D456C"/>
    <w:multiLevelType w:val="multilevel"/>
    <w:tmpl w:val="F9E6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E5692"/>
    <w:multiLevelType w:val="hybridMultilevel"/>
    <w:tmpl w:val="5094D86C"/>
    <w:lvl w:ilvl="0" w:tplc="BDE81E0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A54EA"/>
    <w:multiLevelType w:val="hybridMultilevel"/>
    <w:tmpl w:val="11646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027C48"/>
    <w:multiLevelType w:val="multilevel"/>
    <w:tmpl w:val="34DE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9910FC"/>
    <w:multiLevelType w:val="hybridMultilevel"/>
    <w:tmpl w:val="7E64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13B2C"/>
    <w:multiLevelType w:val="hybridMultilevel"/>
    <w:tmpl w:val="9A3ECE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C4CC8"/>
    <w:multiLevelType w:val="hybridMultilevel"/>
    <w:tmpl w:val="56CE8A44"/>
    <w:lvl w:ilvl="0" w:tplc="B22A64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245DF"/>
    <w:multiLevelType w:val="multilevel"/>
    <w:tmpl w:val="7B10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1E34AB"/>
    <w:multiLevelType w:val="multilevel"/>
    <w:tmpl w:val="7474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A6056"/>
    <w:multiLevelType w:val="multilevel"/>
    <w:tmpl w:val="0562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C77051"/>
    <w:multiLevelType w:val="multilevel"/>
    <w:tmpl w:val="3114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721693"/>
    <w:multiLevelType w:val="multilevel"/>
    <w:tmpl w:val="607A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A2D9F"/>
    <w:multiLevelType w:val="multilevel"/>
    <w:tmpl w:val="ADE2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C079A4"/>
    <w:multiLevelType w:val="multilevel"/>
    <w:tmpl w:val="9978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C76A34"/>
    <w:multiLevelType w:val="hybridMultilevel"/>
    <w:tmpl w:val="401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82DDD"/>
    <w:multiLevelType w:val="multilevel"/>
    <w:tmpl w:val="8492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DE56C8"/>
    <w:multiLevelType w:val="multilevel"/>
    <w:tmpl w:val="EB32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CE6DF8"/>
    <w:multiLevelType w:val="multilevel"/>
    <w:tmpl w:val="1A80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DE7AA9"/>
    <w:multiLevelType w:val="multilevel"/>
    <w:tmpl w:val="0922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022BA8"/>
    <w:multiLevelType w:val="hybridMultilevel"/>
    <w:tmpl w:val="0F4ADD4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12"/>
  </w:num>
  <w:num w:numId="4">
    <w:abstractNumId w:val="15"/>
  </w:num>
  <w:num w:numId="5">
    <w:abstractNumId w:val="18"/>
  </w:num>
  <w:num w:numId="6">
    <w:abstractNumId w:val="6"/>
  </w:num>
  <w:num w:numId="7">
    <w:abstractNumId w:val="9"/>
  </w:num>
  <w:num w:numId="8">
    <w:abstractNumId w:val="3"/>
  </w:num>
  <w:num w:numId="9">
    <w:abstractNumId w:val="21"/>
  </w:num>
  <w:num w:numId="10">
    <w:abstractNumId w:val="17"/>
  </w:num>
  <w:num w:numId="11">
    <w:abstractNumId w:val="13"/>
  </w:num>
  <w:num w:numId="12">
    <w:abstractNumId w:val="19"/>
  </w:num>
  <w:num w:numId="13">
    <w:abstractNumId w:val="22"/>
  </w:num>
  <w:num w:numId="14">
    <w:abstractNumId w:val="16"/>
  </w:num>
  <w:num w:numId="15">
    <w:abstractNumId w:val="14"/>
  </w:num>
  <w:num w:numId="16">
    <w:abstractNumId w:val="2"/>
  </w:num>
  <w:num w:numId="17">
    <w:abstractNumId w:val="24"/>
  </w:num>
  <w:num w:numId="18">
    <w:abstractNumId w:val="11"/>
  </w:num>
  <w:num w:numId="19">
    <w:abstractNumId w:val="8"/>
  </w:num>
  <w:num w:numId="20">
    <w:abstractNumId w:val="7"/>
  </w:num>
  <w:num w:numId="21">
    <w:abstractNumId w:val="1"/>
  </w:num>
  <w:num w:numId="22">
    <w:abstractNumId w:val="4"/>
  </w:num>
  <w:num w:numId="23">
    <w:abstractNumId w:val="20"/>
  </w:num>
  <w:num w:numId="24">
    <w:abstractNumId w:val="0"/>
  </w:num>
  <w:num w:numId="25">
    <w:abstractNumId w:val="10"/>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0B"/>
    <w:rsid w:val="000020D5"/>
    <w:rsid w:val="00002720"/>
    <w:rsid w:val="00005DF9"/>
    <w:rsid w:val="000060D2"/>
    <w:rsid w:val="00010FB8"/>
    <w:rsid w:val="00014196"/>
    <w:rsid w:val="00015D9E"/>
    <w:rsid w:val="0001748E"/>
    <w:rsid w:val="00021B0B"/>
    <w:rsid w:val="00025F8A"/>
    <w:rsid w:val="000307CA"/>
    <w:rsid w:val="00031769"/>
    <w:rsid w:val="000326CA"/>
    <w:rsid w:val="00043F8A"/>
    <w:rsid w:val="00046EEB"/>
    <w:rsid w:val="000507F8"/>
    <w:rsid w:val="00051C11"/>
    <w:rsid w:val="0005430E"/>
    <w:rsid w:val="00060C63"/>
    <w:rsid w:val="00063AEE"/>
    <w:rsid w:val="00067F39"/>
    <w:rsid w:val="00094E4D"/>
    <w:rsid w:val="00097D90"/>
    <w:rsid w:val="000A4294"/>
    <w:rsid w:val="000A4CF6"/>
    <w:rsid w:val="000B3F89"/>
    <w:rsid w:val="000C1407"/>
    <w:rsid w:val="000C5010"/>
    <w:rsid w:val="000C7662"/>
    <w:rsid w:val="000D4716"/>
    <w:rsid w:val="000E2626"/>
    <w:rsid w:val="000F60D3"/>
    <w:rsid w:val="000F697E"/>
    <w:rsid w:val="001025FC"/>
    <w:rsid w:val="001028FF"/>
    <w:rsid w:val="00103679"/>
    <w:rsid w:val="00103AD4"/>
    <w:rsid w:val="00110040"/>
    <w:rsid w:val="00111948"/>
    <w:rsid w:val="001163A5"/>
    <w:rsid w:val="00120CCF"/>
    <w:rsid w:val="00126E83"/>
    <w:rsid w:val="001323E2"/>
    <w:rsid w:val="001357A4"/>
    <w:rsid w:val="00136DEC"/>
    <w:rsid w:val="001448DE"/>
    <w:rsid w:val="00147211"/>
    <w:rsid w:val="001475CC"/>
    <w:rsid w:val="00152B3B"/>
    <w:rsid w:val="00160F60"/>
    <w:rsid w:val="0016569B"/>
    <w:rsid w:val="00184E5D"/>
    <w:rsid w:val="00190F33"/>
    <w:rsid w:val="00192B85"/>
    <w:rsid w:val="00192E68"/>
    <w:rsid w:val="00193478"/>
    <w:rsid w:val="001B181E"/>
    <w:rsid w:val="001B495D"/>
    <w:rsid w:val="001C04FE"/>
    <w:rsid w:val="001D467F"/>
    <w:rsid w:val="001E3E03"/>
    <w:rsid w:val="001E668A"/>
    <w:rsid w:val="001E6A99"/>
    <w:rsid w:val="00207FDB"/>
    <w:rsid w:val="00211FE9"/>
    <w:rsid w:val="00214F77"/>
    <w:rsid w:val="00220EA9"/>
    <w:rsid w:val="00227FB9"/>
    <w:rsid w:val="00231CA6"/>
    <w:rsid w:val="0023293D"/>
    <w:rsid w:val="00243F3E"/>
    <w:rsid w:val="00244DBD"/>
    <w:rsid w:val="00260E97"/>
    <w:rsid w:val="00272766"/>
    <w:rsid w:val="00273D92"/>
    <w:rsid w:val="00280FA2"/>
    <w:rsid w:val="0028299B"/>
    <w:rsid w:val="00291671"/>
    <w:rsid w:val="00292AE1"/>
    <w:rsid w:val="002B53C5"/>
    <w:rsid w:val="002B69C0"/>
    <w:rsid w:val="002C2192"/>
    <w:rsid w:val="002C5C2B"/>
    <w:rsid w:val="002D162E"/>
    <w:rsid w:val="002D736C"/>
    <w:rsid w:val="002E11C8"/>
    <w:rsid w:val="002E45FA"/>
    <w:rsid w:val="002E4955"/>
    <w:rsid w:val="002E4C0B"/>
    <w:rsid w:val="002E76C6"/>
    <w:rsid w:val="002F37F8"/>
    <w:rsid w:val="00300F73"/>
    <w:rsid w:val="00303EFB"/>
    <w:rsid w:val="0031230E"/>
    <w:rsid w:val="00315F8E"/>
    <w:rsid w:val="00322904"/>
    <w:rsid w:val="00323130"/>
    <w:rsid w:val="0032529A"/>
    <w:rsid w:val="003306EB"/>
    <w:rsid w:val="00336CA2"/>
    <w:rsid w:val="0034608D"/>
    <w:rsid w:val="0034640D"/>
    <w:rsid w:val="003504E1"/>
    <w:rsid w:val="00351E3B"/>
    <w:rsid w:val="00360B10"/>
    <w:rsid w:val="00363B1E"/>
    <w:rsid w:val="003648D0"/>
    <w:rsid w:val="00365C21"/>
    <w:rsid w:val="00366D7A"/>
    <w:rsid w:val="0037256D"/>
    <w:rsid w:val="0037297C"/>
    <w:rsid w:val="00375C73"/>
    <w:rsid w:val="0039535D"/>
    <w:rsid w:val="003A11D6"/>
    <w:rsid w:val="003A5E1A"/>
    <w:rsid w:val="003B1427"/>
    <w:rsid w:val="003B27E5"/>
    <w:rsid w:val="003B352D"/>
    <w:rsid w:val="003B41F7"/>
    <w:rsid w:val="003C224F"/>
    <w:rsid w:val="003E20A8"/>
    <w:rsid w:val="003F1745"/>
    <w:rsid w:val="003F26E9"/>
    <w:rsid w:val="003F3C8F"/>
    <w:rsid w:val="003F460E"/>
    <w:rsid w:val="003F4AEE"/>
    <w:rsid w:val="003F55D3"/>
    <w:rsid w:val="003F6DBF"/>
    <w:rsid w:val="003F7B61"/>
    <w:rsid w:val="004019B4"/>
    <w:rsid w:val="004061F3"/>
    <w:rsid w:val="004065F7"/>
    <w:rsid w:val="004111F6"/>
    <w:rsid w:val="00411D3E"/>
    <w:rsid w:val="00412AF9"/>
    <w:rsid w:val="004201C3"/>
    <w:rsid w:val="00421F34"/>
    <w:rsid w:val="00433F4A"/>
    <w:rsid w:val="00437578"/>
    <w:rsid w:val="00441DBB"/>
    <w:rsid w:val="00442CC9"/>
    <w:rsid w:val="00446E6B"/>
    <w:rsid w:val="00450505"/>
    <w:rsid w:val="00451F3D"/>
    <w:rsid w:val="004520D5"/>
    <w:rsid w:val="004533F9"/>
    <w:rsid w:val="004745DC"/>
    <w:rsid w:val="004834DA"/>
    <w:rsid w:val="00485155"/>
    <w:rsid w:val="00487770"/>
    <w:rsid w:val="00492399"/>
    <w:rsid w:val="00495EAE"/>
    <w:rsid w:val="00496527"/>
    <w:rsid w:val="004A1E0F"/>
    <w:rsid w:val="004A24C5"/>
    <w:rsid w:val="004B0099"/>
    <w:rsid w:val="004B1375"/>
    <w:rsid w:val="004B39C3"/>
    <w:rsid w:val="004B47C6"/>
    <w:rsid w:val="004B57E6"/>
    <w:rsid w:val="004C416A"/>
    <w:rsid w:val="004C4581"/>
    <w:rsid w:val="004C523A"/>
    <w:rsid w:val="004C797A"/>
    <w:rsid w:val="004D1956"/>
    <w:rsid w:val="004D26FA"/>
    <w:rsid w:val="004E3CB5"/>
    <w:rsid w:val="004E56B8"/>
    <w:rsid w:val="004F31C8"/>
    <w:rsid w:val="004F5F0B"/>
    <w:rsid w:val="004F6C97"/>
    <w:rsid w:val="005036ED"/>
    <w:rsid w:val="00505F56"/>
    <w:rsid w:val="00507FFD"/>
    <w:rsid w:val="0051335A"/>
    <w:rsid w:val="0051413B"/>
    <w:rsid w:val="00515B5D"/>
    <w:rsid w:val="00520081"/>
    <w:rsid w:val="00521D0E"/>
    <w:rsid w:val="00525F0A"/>
    <w:rsid w:val="0053515F"/>
    <w:rsid w:val="00535C09"/>
    <w:rsid w:val="0053775C"/>
    <w:rsid w:val="00546894"/>
    <w:rsid w:val="00546D66"/>
    <w:rsid w:val="00550A20"/>
    <w:rsid w:val="00552C7A"/>
    <w:rsid w:val="00553309"/>
    <w:rsid w:val="00554853"/>
    <w:rsid w:val="0056023C"/>
    <w:rsid w:val="00560C2A"/>
    <w:rsid w:val="00563068"/>
    <w:rsid w:val="005666D4"/>
    <w:rsid w:val="00567C7A"/>
    <w:rsid w:val="005735FC"/>
    <w:rsid w:val="005802AA"/>
    <w:rsid w:val="00581A2F"/>
    <w:rsid w:val="00582C18"/>
    <w:rsid w:val="00585CB5"/>
    <w:rsid w:val="00585FF1"/>
    <w:rsid w:val="005966B1"/>
    <w:rsid w:val="005A0A34"/>
    <w:rsid w:val="005A280A"/>
    <w:rsid w:val="005B1716"/>
    <w:rsid w:val="005B427D"/>
    <w:rsid w:val="005B6FCD"/>
    <w:rsid w:val="005C019D"/>
    <w:rsid w:val="005D0F0E"/>
    <w:rsid w:val="005E2390"/>
    <w:rsid w:val="00602831"/>
    <w:rsid w:val="00604141"/>
    <w:rsid w:val="006066A2"/>
    <w:rsid w:val="00622D64"/>
    <w:rsid w:val="00627355"/>
    <w:rsid w:val="00630311"/>
    <w:rsid w:val="00631425"/>
    <w:rsid w:val="006330DD"/>
    <w:rsid w:val="00641DBC"/>
    <w:rsid w:val="0064242A"/>
    <w:rsid w:val="0064453E"/>
    <w:rsid w:val="00656778"/>
    <w:rsid w:val="00666DF7"/>
    <w:rsid w:val="0067766A"/>
    <w:rsid w:val="006857FB"/>
    <w:rsid w:val="006875A3"/>
    <w:rsid w:val="00693B12"/>
    <w:rsid w:val="006A7026"/>
    <w:rsid w:val="006B34A1"/>
    <w:rsid w:val="006B3A28"/>
    <w:rsid w:val="006B48C3"/>
    <w:rsid w:val="006B4EA8"/>
    <w:rsid w:val="006B7D8F"/>
    <w:rsid w:val="006C2A6C"/>
    <w:rsid w:val="006D5116"/>
    <w:rsid w:val="006E2A55"/>
    <w:rsid w:val="006F293C"/>
    <w:rsid w:val="006F33E6"/>
    <w:rsid w:val="007043A7"/>
    <w:rsid w:val="00706398"/>
    <w:rsid w:val="0072517D"/>
    <w:rsid w:val="00726F17"/>
    <w:rsid w:val="00732145"/>
    <w:rsid w:val="00735FA6"/>
    <w:rsid w:val="00740AA8"/>
    <w:rsid w:val="00750C6C"/>
    <w:rsid w:val="00751FEF"/>
    <w:rsid w:val="007578D9"/>
    <w:rsid w:val="00762AD6"/>
    <w:rsid w:val="00764459"/>
    <w:rsid w:val="00767500"/>
    <w:rsid w:val="0077447A"/>
    <w:rsid w:val="00774700"/>
    <w:rsid w:val="00780F5E"/>
    <w:rsid w:val="007829D0"/>
    <w:rsid w:val="00790D67"/>
    <w:rsid w:val="00792FEB"/>
    <w:rsid w:val="007933BA"/>
    <w:rsid w:val="00793A4B"/>
    <w:rsid w:val="00794014"/>
    <w:rsid w:val="007A7C0E"/>
    <w:rsid w:val="007B50EC"/>
    <w:rsid w:val="007B5D35"/>
    <w:rsid w:val="007C03C8"/>
    <w:rsid w:val="007C14EE"/>
    <w:rsid w:val="007C2EB0"/>
    <w:rsid w:val="007C44DB"/>
    <w:rsid w:val="007C6E17"/>
    <w:rsid w:val="007C7F31"/>
    <w:rsid w:val="007D6D0E"/>
    <w:rsid w:val="0080330D"/>
    <w:rsid w:val="00806F53"/>
    <w:rsid w:val="00813CD6"/>
    <w:rsid w:val="0081691A"/>
    <w:rsid w:val="008210FE"/>
    <w:rsid w:val="008212D0"/>
    <w:rsid w:val="0082201C"/>
    <w:rsid w:val="00822B7D"/>
    <w:rsid w:val="00832D66"/>
    <w:rsid w:val="00847F06"/>
    <w:rsid w:val="00860347"/>
    <w:rsid w:val="00867089"/>
    <w:rsid w:val="00871C03"/>
    <w:rsid w:val="0087524B"/>
    <w:rsid w:val="008823DE"/>
    <w:rsid w:val="00892F79"/>
    <w:rsid w:val="008942B9"/>
    <w:rsid w:val="008955ED"/>
    <w:rsid w:val="00895B26"/>
    <w:rsid w:val="0089791F"/>
    <w:rsid w:val="008B05F8"/>
    <w:rsid w:val="008B18F2"/>
    <w:rsid w:val="008B3711"/>
    <w:rsid w:val="008B4A7C"/>
    <w:rsid w:val="008B54A3"/>
    <w:rsid w:val="008B605B"/>
    <w:rsid w:val="008B7EF3"/>
    <w:rsid w:val="008C0E47"/>
    <w:rsid w:val="008C3B6A"/>
    <w:rsid w:val="008C4AB9"/>
    <w:rsid w:val="008D03BC"/>
    <w:rsid w:val="008D2EB5"/>
    <w:rsid w:val="008D3017"/>
    <w:rsid w:val="008D6B9E"/>
    <w:rsid w:val="008E1CE1"/>
    <w:rsid w:val="008F01A8"/>
    <w:rsid w:val="008F11E8"/>
    <w:rsid w:val="008F55BE"/>
    <w:rsid w:val="00902EFF"/>
    <w:rsid w:val="00904AC5"/>
    <w:rsid w:val="00907788"/>
    <w:rsid w:val="009224FE"/>
    <w:rsid w:val="00922C55"/>
    <w:rsid w:val="00926B29"/>
    <w:rsid w:val="009308C7"/>
    <w:rsid w:val="009318AE"/>
    <w:rsid w:val="00935B01"/>
    <w:rsid w:val="0094404A"/>
    <w:rsid w:val="009457C2"/>
    <w:rsid w:val="00953689"/>
    <w:rsid w:val="00954E7B"/>
    <w:rsid w:val="009769EE"/>
    <w:rsid w:val="00976ACA"/>
    <w:rsid w:val="00977636"/>
    <w:rsid w:val="009808B9"/>
    <w:rsid w:val="00982B0C"/>
    <w:rsid w:val="009874FD"/>
    <w:rsid w:val="00992F28"/>
    <w:rsid w:val="009B379A"/>
    <w:rsid w:val="009B5C7C"/>
    <w:rsid w:val="009C3587"/>
    <w:rsid w:val="009D16CC"/>
    <w:rsid w:val="009D2215"/>
    <w:rsid w:val="009D2E1A"/>
    <w:rsid w:val="009D38D8"/>
    <w:rsid w:val="009D4FC2"/>
    <w:rsid w:val="009D570D"/>
    <w:rsid w:val="009D5D3D"/>
    <w:rsid w:val="009E02F1"/>
    <w:rsid w:val="009F1DD0"/>
    <w:rsid w:val="009F3E4E"/>
    <w:rsid w:val="009F5F7C"/>
    <w:rsid w:val="00A0284B"/>
    <w:rsid w:val="00A04712"/>
    <w:rsid w:val="00A04784"/>
    <w:rsid w:val="00A0540A"/>
    <w:rsid w:val="00A057FD"/>
    <w:rsid w:val="00A0742F"/>
    <w:rsid w:val="00A07721"/>
    <w:rsid w:val="00A15278"/>
    <w:rsid w:val="00A15E4D"/>
    <w:rsid w:val="00A16D20"/>
    <w:rsid w:val="00A2018A"/>
    <w:rsid w:val="00A22E5C"/>
    <w:rsid w:val="00A24E35"/>
    <w:rsid w:val="00A257F8"/>
    <w:rsid w:val="00A329CA"/>
    <w:rsid w:val="00A40DCE"/>
    <w:rsid w:val="00A505E5"/>
    <w:rsid w:val="00A5175B"/>
    <w:rsid w:val="00A524CA"/>
    <w:rsid w:val="00A57360"/>
    <w:rsid w:val="00A57C2C"/>
    <w:rsid w:val="00A6057C"/>
    <w:rsid w:val="00A72031"/>
    <w:rsid w:val="00A72FCD"/>
    <w:rsid w:val="00A74488"/>
    <w:rsid w:val="00A81732"/>
    <w:rsid w:val="00A824EA"/>
    <w:rsid w:val="00A83ACF"/>
    <w:rsid w:val="00A92777"/>
    <w:rsid w:val="00A95538"/>
    <w:rsid w:val="00A95C5B"/>
    <w:rsid w:val="00AA7004"/>
    <w:rsid w:val="00AB15D7"/>
    <w:rsid w:val="00AC5C71"/>
    <w:rsid w:val="00AD15CA"/>
    <w:rsid w:val="00AD26FC"/>
    <w:rsid w:val="00AD27F8"/>
    <w:rsid w:val="00AD383C"/>
    <w:rsid w:val="00AD39AA"/>
    <w:rsid w:val="00AD7291"/>
    <w:rsid w:val="00AE0587"/>
    <w:rsid w:val="00AF5ABA"/>
    <w:rsid w:val="00AF6283"/>
    <w:rsid w:val="00B05746"/>
    <w:rsid w:val="00B11857"/>
    <w:rsid w:val="00B3061A"/>
    <w:rsid w:val="00B35171"/>
    <w:rsid w:val="00B35621"/>
    <w:rsid w:val="00B41475"/>
    <w:rsid w:val="00B432B3"/>
    <w:rsid w:val="00B446FC"/>
    <w:rsid w:val="00B464A8"/>
    <w:rsid w:val="00B53A99"/>
    <w:rsid w:val="00B54EF1"/>
    <w:rsid w:val="00B556EB"/>
    <w:rsid w:val="00B61466"/>
    <w:rsid w:val="00B674C8"/>
    <w:rsid w:val="00B856B9"/>
    <w:rsid w:val="00B9168E"/>
    <w:rsid w:val="00B91BD9"/>
    <w:rsid w:val="00BB15E1"/>
    <w:rsid w:val="00BB2604"/>
    <w:rsid w:val="00BC12BF"/>
    <w:rsid w:val="00BC60A9"/>
    <w:rsid w:val="00BC6E8C"/>
    <w:rsid w:val="00BE1B00"/>
    <w:rsid w:val="00BE4CAB"/>
    <w:rsid w:val="00BE611B"/>
    <w:rsid w:val="00BE6863"/>
    <w:rsid w:val="00BF3CFC"/>
    <w:rsid w:val="00BF4746"/>
    <w:rsid w:val="00C01B00"/>
    <w:rsid w:val="00C140D8"/>
    <w:rsid w:val="00C149F0"/>
    <w:rsid w:val="00C31CC1"/>
    <w:rsid w:val="00C31CEC"/>
    <w:rsid w:val="00C35848"/>
    <w:rsid w:val="00C35CDD"/>
    <w:rsid w:val="00C421D0"/>
    <w:rsid w:val="00C4584A"/>
    <w:rsid w:val="00C52262"/>
    <w:rsid w:val="00C6248F"/>
    <w:rsid w:val="00C6254D"/>
    <w:rsid w:val="00C63322"/>
    <w:rsid w:val="00C64FBB"/>
    <w:rsid w:val="00C75534"/>
    <w:rsid w:val="00C810F6"/>
    <w:rsid w:val="00C82F7F"/>
    <w:rsid w:val="00C848CB"/>
    <w:rsid w:val="00C85BEA"/>
    <w:rsid w:val="00C86BFD"/>
    <w:rsid w:val="00C92379"/>
    <w:rsid w:val="00C9596D"/>
    <w:rsid w:val="00CB0103"/>
    <w:rsid w:val="00CB030C"/>
    <w:rsid w:val="00CB1BAB"/>
    <w:rsid w:val="00CB3ECB"/>
    <w:rsid w:val="00CB70C1"/>
    <w:rsid w:val="00CC6B3C"/>
    <w:rsid w:val="00CD1DA0"/>
    <w:rsid w:val="00CD77A0"/>
    <w:rsid w:val="00CE3A30"/>
    <w:rsid w:val="00CF74C1"/>
    <w:rsid w:val="00D06470"/>
    <w:rsid w:val="00D11952"/>
    <w:rsid w:val="00D1268B"/>
    <w:rsid w:val="00D16F15"/>
    <w:rsid w:val="00D17C9B"/>
    <w:rsid w:val="00D17E72"/>
    <w:rsid w:val="00D208F5"/>
    <w:rsid w:val="00D24C85"/>
    <w:rsid w:val="00D268B0"/>
    <w:rsid w:val="00D27B8F"/>
    <w:rsid w:val="00D30187"/>
    <w:rsid w:val="00D3403E"/>
    <w:rsid w:val="00D356F2"/>
    <w:rsid w:val="00D35898"/>
    <w:rsid w:val="00D36A90"/>
    <w:rsid w:val="00D41117"/>
    <w:rsid w:val="00D42FE1"/>
    <w:rsid w:val="00D4588F"/>
    <w:rsid w:val="00D5027F"/>
    <w:rsid w:val="00D72EF1"/>
    <w:rsid w:val="00D73494"/>
    <w:rsid w:val="00D805E7"/>
    <w:rsid w:val="00D8103E"/>
    <w:rsid w:val="00D931B8"/>
    <w:rsid w:val="00D958A6"/>
    <w:rsid w:val="00D97418"/>
    <w:rsid w:val="00DA6D7C"/>
    <w:rsid w:val="00DB7F4F"/>
    <w:rsid w:val="00DD1D9A"/>
    <w:rsid w:val="00DD4224"/>
    <w:rsid w:val="00DE0647"/>
    <w:rsid w:val="00DE27BA"/>
    <w:rsid w:val="00DE474F"/>
    <w:rsid w:val="00DE705C"/>
    <w:rsid w:val="00DF0367"/>
    <w:rsid w:val="00E0467C"/>
    <w:rsid w:val="00E10A5F"/>
    <w:rsid w:val="00E10D5A"/>
    <w:rsid w:val="00E12AC7"/>
    <w:rsid w:val="00E15CC7"/>
    <w:rsid w:val="00E178A9"/>
    <w:rsid w:val="00E26ECC"/>
    <w:rsid w:val="00E26FA8"/>
    <w:rsid w:val="00E30096"/>
    <w:rsid w:val="00E30B1F"/>
    <w:rsid w:val="00E45FDF"/>
    <w:rsid w:val="00E52146"/>
    <w:rsid w:val="00E614E2"/>
    <w:rsid w:val="00E6257C"/>
    <w:rsid w:val="00E641A4"/>
    <w:rsid w:val="00E679F8"/>
    <w:rsid w:val="00E73119"/>
    <w:rsid w:val="00E73A4E"/>
    <w:rsid w:val="00E7553F"/>
    <w:rsid w:val="00E75685"/>
    <w:rsid w:val="00E860CB"/>
    <w:rsid w:val="00E90924"/>
    <w:rsid w:val="00E91683"/>
    <w:rsid w:val="00E91EE5"/>
    <w:rsid w:val="00E93B54"/>
    <w:rsid w:val="00EA3729"/>
    <w:rsid w:val="00EA5F5C"/>
    <w:rsid w:val="00EB17AC"/>
    <w:rsid w:val="00EB1A47"/>
    <w:rsid w:val="00EC24EA"/>
    <w:rsid w:val="00EC3E7F"/>
    <w:rsid w:val="00EC40F1"/>
    <w:rsid w:val="00ED41C9"/>
    <w:rsid w:val="00ED4866"/>
    <w:rsid w:val="00EE0FBB"/>
    <w:rsid w:val="00EE78C0"/>
    <w:rsid w:val="00EF17B0"/>
    <w:rsid w:val="00F0031A"/>
    <w:rsid w:val="00F044F9"/>
    <w:rsid w:val="00F10854"/>
    <w:rsid w:val="00F10C2B"/>
    <w:rsid w:val="00F14773"/>
    <w:rsid w:val="00F158C0"/>
    <w:rsid w:val="00F21202"/>
    <w:rsid w:val="00F3204E"/>
    <w:rsid w:val="00F33929"/>
    <w:rsid w:val="00F34038"/>
    <w:rsid w:val="00F353D5"/>
    <w:rsid w:val="00F4306B"/>
    <w:rsid w:val="00F46B2E"/>
    <w:rsid w:val="00F50060"/>
    <w:rsid w:val="00F71403"/>
    <w:rsid w:val="00F776A5"/>
    <w:rsid w:val="00F90A04"/>
    <w:rsid w:val="00F93CCF"/>
    <w:rsid w:val="00F96C61"/>
    <w:rsid w:val="00FA536B"/>
    <w:rsid w:val="00FA69B4"/>
    <w:rsid w:val="00FA7676"/>
    <w:rsid w:val="00FB006B"/>
    <w:rsid w:val="00FB06FB"/>
    <w:rsid w:val="00FB2015"/>
    <w:rsid w:val="00FC6D9A"/>
    <w:rsid w:val="00FD40FA"/>
    <w:rsid w:val="00FE3C90"/>
    <w:rsid w:val="00FF3624"/>
    <w:rsid w:val="00FF4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835C2-C499-4DA7-AC1F-3686FCEF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62E"/>
    <w:rPr>
      <w:rFonts w:ascii="Arial" w:hAnsi="Arial"/>
      <w:sz w:val="24"/>
    </w:rPr>
  </w:style>
  <w:style w:type="paragraph" w:styleId="Heading1">
    <w:name w:val="heading 1"/>
    <w:basedOn w:val="Normal"/>
    <w:next w:val="Normal"/>
    <w:qFormat/>
    <w:rsid w:val="002D162E"/>
    <w:pPr>
      <w:keepNext/>
      <w:outlineLvl w:val="0"/>
    </w:pPr>
    <w:rPr>
      <w:b/>
      <w:sz w:val="20"/>
      <w:u w:val="single"/>
    </w:rPr>
  </w:style>
  <w:style w:type="paragraph" w:styleId="Heading2">
    <w:name w:val="heading 2"/>
    <w:basedOn w:val="Normal"/>
    <w:next w:val="Normal"/>
    <w:qFormat/>
    <w:rsid w:val="002D162E"/>
    <w:pPr>
      <w:keepNext/>
      <w:outlineLvl w:val="1"/>
    </w:pPr>
    <w:rPr>
      <w:i/>
      <w:sz w:val="20"/>
    </w:rPr>
  </w:style>
  <w:style w:type="paragraph" w:styleId="Heading3">
    <w:name w:val="heading 3"/>
    <w:basedOn w:val="Normal"/>
    <w:next w:val="Normal"/>
    <w:qFormat/>
    <w:rsid w:val="002D162E"/>
    <w:pPr>
      <w:keepNext/>
      <w:jc w:val="center"/>
      <w:outlineLvl w:val="2"/>
    </w:pPr>
    <w:rPr>
      <w:b/>
      <w:sz w:val="20"/>
      <w:u w:val="single"/>
    </w:rPr>
  </w:style>
  <w:style w:type="paragraph" w:styleId="Heading4">
    <w:name w:val="heading 4"/>
    <w:basedOn w:val="Normal"/>
    <w:next w:val="Normal"/>
    <w:qFormat/>
    <w:rsid w:val="002D162E"/>
    <w:pPr>
      <w:keepNext/>
      <w:outlineLvl w:val="3"/>
    </w:pPr>
    <w:rPr>
      <w:rFonts w:ascii="Times New Roman" w:hAnsi="Times New Roman"/>
      <w:i/>
    </w:rPr>
  </w:style>
  <w:style w:type="paragraph" w:styleId="Heading5">
    <w:name w:val="heading 5"/>
    <w:basedOn w:val="Normal"/>
    <w:next w:val="Normal"/>
    <w:qFormat/>
    <w:rsid w:val="002D162E"/>
    <w:pPr>
      <w:keepNext/>
      <w:jc w:val="center"/>
      <w:outlineLvl w:val="4"/>
    </w:pPr>
    <w:rPr>
      <w:rFonts w:ascii="Times New Roman" w:hAnsi="Times New Roman"/>
      <w:b/>
    </w:rPr>
  </w:style>
  <w:style w:type="paragraph" w:styleId="Heading7">
    <w:name w:val="heading 7"/>
    <w:basedOn w:val="Normal"/>
    <w:next w:val="Normal"/>
    <w:link w:val="Heading7Char"/>
    <w:semiHidden/>
    <w:unhideWhenUsed/>
    <w:qFormat/>
    <w:rsid w:val="009874FD"/>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9874FD"/>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9874F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D162E"/>
    <w:rPr>
      <w:sz w:val="20"/>
    </w:rPr>
  </w:style>
  <w:style w:type="paragraph" w:styleId="Footer">
    <w:name w:val="footer"/>
    <w:basedOn w:val="Normal"/>
    <w:link w:val="FooterChar"/>
    <w:rsid w:val="002D162E"/>
    <w:pPr>
      <w:tabs>
        <w:tab w:val="center" w:pos="4320"/>
        <w:tab w:val="right" w:pos="8640"/>
      </w:tabs>
    </w:pPr>
  </w:style>
  <w:style w:type="character" w:styleId="PageNumber">
    <w:name w:val="page number"/>
    <w:basedOn w:val="DefaultParagraphFont"/>
    <w:rsid w:val="002D162E"/>
  </w:style>
  <w:style w:type="paragraph" w:styleId="Header">
    <w:name w:val="header"/>
    <w:basedOn w:val="Normal"/>
    <w:link w:val="HeaderChar"/>
    <w:uiPriority w:val="99"/>
    <w:rsid w:val="002D162E"/>
    <w:pPr>
      <w:tabs>
        <w:tab w:val="center" w:pos="4320"/>
        <w:tab w:val="right" w:pos="8640"/>
      </w:tabs>
    </w:pPr>
    <w:rPr>
      <w:rFonts w:ascii="Times" w:hAnsi="Times"/>
    </w:rPr>
  </w:style>
  <w:style w:type="paragraph" w:styleId="BodyText2">
    <w:name w:val="Body Text 2"/>
    <w:basedOn w:val="Normal"/>
    <w:rsid w:val="002D162E"/>
    <w:rPr>
      <w:rFonts w:ascii="Times New Roman" w:hAnsi="Times New Roman"/>
      <w:b/>
    </w:rPr>
  </w:style>
  <w:style w:type="table" w:styleId="TableGrid">
    <w:name w:val="Table Grid"/>
    <w:basedOn w:val="TableNormal"/>
    <w:rsid w:val="00002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03AD4"/>
    <w:pPr>
      <w:spacing w:before="100" w:beforeAutospacing="1" w:after="100" w:afterAutospacing="1"/>
    </w:pPr>
    <w:rPr>
      <w:rFonts w:ascii="Times New Roman" w:hAnsi="Times New Roman"/>
      <w:szCs w:val="24"/>
    </w:rPr>
  </w:style>
  <w:style w:type="character" w:styleId="Hyperlink">
    <w:name w:val="Hyperlink"/>
    <w:rsid w:val="00103AD4"/>
    <w:rPr>
      <w:color w:val="0000FF"/>
      <w:u w:val="single"/>
    </w:rPr>
  </w:style>
  <w:style w:type="paragraph" w:styleId="BalloonText">
    <w:name w:val="Balloon Text"/>
    <w:basedOn w:val="Normal"/>
    <w:semiHidden/>
    <w:rsid w:val="0064453E"/>
    <w:rPr>
      <w:rFonts w:ascii="Tahoma" w:hAnsi="Tahoma" w:cs="Tahoma"/>
      <w:sz w:val="16"/>
      <w:szCs w:val="16"/>
    </w:rPr>
  </w:style>
  <w:style w:type="paragraph" w:styleId="BodyTextIndent3">
    <w:name w:val="Body Text Indent 3"/>
    <w:basedOn w:val="Normal"/>
    <w:link w:val="BodyTextIndent3Char"/>
    <w:rsid w:val="00552C7A"/>
    <w:pPr>
      <w:spacing w:after="120"/>
      <w:ind w:left="360"/>
    </w:pPr>
    <w:rPr>
      <w:sz w:val="16"/>
      <w:szCs w:val="16"/>
    </w:rPr>
  </w:style>
  <w:style w:type="character" w:customStyle="1" w:styleId="BodyTextIndent3Char">
    <w:name w:val="Body Text Indent 3 Char"/>
    <w:link w:val="BodyTextIndent3"/>
    <w:rsid w:val="00552C7A"/>
    <w:rPr>
      <w:rFonts w:ascii="Arial" w:hAnsi="Arial"/>
      <w:sz w:val="16"/>
      <w:szCs w:val="16"/>
    </w:rPr>
  </w:style>
  <w:style w:type="character" w:customStyle="1" w:styleId="Heading7Char">
    <w:name w:val="Heading 7 Char"/>
    <w:link w:val="Heading7"/>
    <w:semiHidden/>
    <w:rsid w:val="009874FD"/>
    <w:rPr>
      <w:rFonts w:ascii="Calibri" w:eastAsia="Times New Roman" w:hAnsi="Calibri" w:cs="Times New Roman"/>
      <w:sz w:val="24"/>
      <w:szCs w:val="24"/>
    </w:rPr>
  </w:style>
  <w:style w:type="character" w:customStyle="1" w:styleId="Heading8Char">
    <w:name w:val="Heading 8 Char"/>
    <w:link w:val="Heading8"/>
    <w:semiHidden/>
    <w:rsid w:val="009874FD"/>
    <w:rPr>
      <w:rFonts w:ascii="Calibri" w:eastAsia="Times New Roman" w:hAnsi="Calibri" w:cs="Times New Roman"/>
      <w:i/>
      <w:iCs/>
      <w:sz w:val="24"/>
      <w:szCs w:val="24"/>
    </w:rPr>
  </w:style>
  <w:style w:type="character" w:customStyle="1" w:styleId="Heading9Char">
    <w:name w:val="Heading 9 Char"/>
    <w:link w:val="Heading9"/>
    <w:semiHidden/>
    <w:rsid w:val="009874FD"/>
    <w:rPr>
      <w:rFonts w:ascii="Cambria" w:eastAsia="Times New Roman" w:hAnsi="Cambria" w:cs="Times New Roman"/>
      <w:sz w:val="22"/>
      <w:szCs w:val="22"/>
    </w:rPr>
  </w:style>
  <w:style w:type="paragraph" w:styleId="BodyTextIndent2">
    <w:name w:val="Body Text Indent 2"/>
    <w:basedOn w:val="Normal"/>
    <w:link w:val="BodyTextIndent2Char"/>
    <w:rsid w:val="009874FD"/>
    <w:pPr>
      <w:spacing w:after="120" w:line="480" w:lineRule="auto"/>
      <w:ind w:left="360"/>
    </w:pPr>
  </w:style>
  <w:style w:type="character" w:customStyle="1" w:styleId="BodyTextIndent2Char">
    <w:name w:val="Body Text Indent 2 Char"/>
    <w:link w:val="BodyTextIndent2"/>
    <w:rsid w:val="009874FD"/>
    <w:rPr>
      <w:rFonts w:ascii="Arial" w:hAnsi="Arial"/>
      <w:sz w:val="24"/>
    </w:rPr>
  </w:style>
  <w:style w:type="paragraph" w:styleId="BodyTextIndent">
    <w:name w:val="Body Text Indent"/>
    <w:basedOn w:val="Normal"/>
    <w:link w:val="BodyTextIndentChar"/>
    <w:rsid w:val="009874FD"/>
    <w:pPr>
      <w:spacing w:after="120"/>
      <w:ind w:left="360"/>
    </w:pPr>
  </w:style>
  <w:style w:type="character" w:customStyle="1" w:styleId="BodyTextIndentChar">
    <w:name w:val="Body Text Indent Char"/>
    <w:link w:val="BodyTextIndent"/>
    <w:rsid w:val="009874FD"/>
    <w:rPr>
      <w:rFonts w:ascii="Arial" w:hAnsi="Arial"/>
      <w:sz w:val="24"/>
    </w:rPr>
  </w:style>
  <w:style w:type="character" w:customStyle="1" w:styleId="FooterChar">
    <w:name w:val="Footer Char"/>
    <w:link w:val="Footer"/>
    <w:rsid w:val="006330DD"/>
    <w:rPr>
      <w:rFonts w:ascii="Arial" w:hAnsi="Arial"/>
      <w:sz w:val="24"/>
    </w:rPr>
  </w:style>
  <w:style w:type="paragraph" w:styleId="ListParagraph">
    <w:name w:val="List Paragraph"/>
    <w:basedOn w:val="Normal"/>
    <w:uiPriority w:val="72"/>
    <w:qFormat/>
    <w:rsid w:val="00E0467C"/>
    <w:pPr>
      <w:ind w:left="720"/>
      <w:contextualSpacing/>
    </w:pPr>
    <w:rPr>
      <w:rFonts w:ascii="Calibri" w:eastAsia="Calibri" w:hAnsi="Calibri"/>
      <w:szCs w:val="22"/>
    </w:rPr>
  </w:style>
  <w:style w:type="character" w:styleId="Emphasis">
    <w:name w:val="Emphasis"/>
    <w:uiPriority w:val="20"/>
    <w:qFormat/>
    <w:rsid w:val="00323130"/>
    <w:rPr>
      <w:i/>
      <w:iCs/>
    </w:rPr>
  </w:style>
  <w:style w:type="character" w:styleId="CommentReference">
    <w:name w:val="annotation reference"/>
    <w:rsid w:val="001E3E03"/>
    <w:rPr>
      <w:sz w:val="16"/>
      <w:szCs w:val="16"/>
    </w:rPr>
  </w:style>
  <w:style w:type="paragraph" w:styleId="CommentText">
    <w:name w:val="annotation text"/>
    <w:basedOn w:val="Normal"/>
    <w:link w:val="CommentTextChar"/>
    <w:rsid w:val="001E3E03"/>
    <w:rPr>
      <w:sz w:val="20"/>
    </w:rPr>
  </w:style>
  <w:style w:type="character" w:customStyle="1" w:styleId="CommentTextChar">
    <w:name w:val="Comment Text Char"/>
    <w:link w:val="CommentText"/>
    <w:rsid w:val="001E3E03"/>
    <w:rPr>
      <w:rFonts w:ascii="Arial" w:hAnsi="Arial"/>
    </w:rPr>
  </w:style>
  <w:style w:type="paragraph" w:styleId="CommentSubject">
    <w:name w:val="annotation subject"/>
    <w:basedOn w:val="CommentText"/>
    <w:next w:val="CommentText"/>
    <w:link w:val="CommentSubjectChar"/>
    <w:rsid w:val="001E3E03"/>
    <w:rPr>
      <w:b/>
      <w:bCs/>
    </w:rPr>
  </w:style>
  <w:style w:type="character" w:customStyle="1" w:styleId="CommentSubjectChar">
    <w:name w:val="Comment Subject Char"/>
    <w:link w:val="CommentSubject"/>
    <w:rsid w:val="001E3E03"/>
    <w:rPr>
      <w:rFonts w:ascii="Arial" w:hAnsi="Arial"/>
      <w:b/>
      <w:bCs/>
    </w:rPr>
  </w:style>
  <w:style w:type="character" w:customStyle="1" w:styleId="HeaderChar">
    <w:name w:val="Header Char"/>
    <w:link w:val="Header"/>
    <w:uiPriority w:val="99"/>
    <w:rsid w:val="005E2390"/>
    <w:rPr>
      <w:rFonts w:ascii="Times" w:hAnsi="Times"/>
      <w:sz w:val="24"/>
    </w:rPr>
  </w:style>
  <w:style w:type="table" w:styleId="TableContemporary">
    <w:name w:val="Table Contemporary"/>
    <w:basedOn w:val="TableNormal"/>
    <w:rsid w:val="000C766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0C766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llowedHyperlink">
    <w:name w:val="FollowedHyperlink"/>
    <w:rsid w:val="00D17E72"/>
    <w:rPr>
      <w:color w:val="800080"/>
      <w:u w:val="single"/>
    </w:rPr>
  </w:style>
  <w:style w:type="table" w:customStyle="1" w:styleId="TableGrid1">
    <w:name w:val="Table Grid1"/>
    <w:basedOn w:val="TableNormal"/>
    <w:next w:val="TableGrid"/>
    <w:uiPriority w:val="59"/>
    <w:rsid w:val="0032529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base">
    <w:name w:val="a-size-base"/>
    <w:basedOn w:val="DefaultParagraphFont"/>
    <w:rsid w:val="009D5D3D"/>
  </w:style>
  <w:style w:type="character" w:styleId="Strong">
    <w:name w:val="Strong"/>
    <w:basedOn w:val="DefaultParagraphFont"/>
    <w:uiPriority w:val="22"/>
    <w:qFormat/>
    <w:rsid w:val="00BB2604"/>
    <w:rPr>
      <w:b/>
      <w:bCs/>
    </w:rPr>
  </w:style>
  <w:style w:type="character" w:customStyle="1" w:styleId="sg">
    <w:name w:val="sg"/>
    <w:basedOn w:val="DefaultParagraphFont"/>
    <w:rsid w:val="00014196"/>
  </w:style>
  <w:style w:type="character" w:customStyle="1" w:styleId="s-number">
    <w:name w:val="s-number"/>
    <w:basedOn w:val="DefaultParagraphFont"/>
    <w:rsid w:val="00014196"/>
  </w:style>
  <w:style w:type="character" w:customStyle="1" w:styleId="s-def">
    <w:name w:val="s-def"/>
    <w:basedOn w:val="DefaultParagraphFont"/>
    <w:rsid w:val="00014196"/>
  </w:style>
  <w:style w:type="character" w:customStyle="1" w:styleId="b-def">
    <w:name w:val="b-def"/>
    <w:basedOn w:val="DefaultParagraphFont"/>
    <w:rsid w:val="00014196"/>
  </w:style>
  <w:style w:type="character" w:customStyle="1" w:styleId="b-period">
    <w:name w:val="b-period"/>
    <w:basedOn w:val="DefaultParagraphFont"/>
    <w:rsid w:val="0001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4089">
      <w:bodyDiv w:val="1"/>
      <w:marLeft w:val="0"/>
      <w:marRight w:val="0"/>
      <w:marTop w:val="0"/>
      <w:marBottom w:val="0"/>
      <w:divBdr>
        <w:top w:val="none" w:sz="0" w:space="0" w:color="auto"/>
        <w:left w:val="none" w:sz="0" w:space="0" w:color="auto"/>
        <w:bottom w:val="none" w:sz="0" w:space="0" w:color="auto"/>
        <w:right w:val="none" w:sz="0" w:space="0" w:color="auto"/>
      </w:divBdr>
      <w:divsChild>
        <w:div w:id="1346709223">
          <w:marLeft w:val="0"/>
          <w:marRight w:val="0"/>
          <w:marTop w:val="0"/>
          <w:marBottom w:val="0"/>
          <w:divBdr>
            <w:top w:val="none" w:sz="0" w:space="0" w:color="auto"/>
            <w:left w:val="none" w:sz="0" w:space="0" w:color="auto"/>
            <w:bottom w:val="none" w:sz="0" w:space="0" w:color="auto"/>
            <w:right w:val="none" w:sz="0" w:space="0" w:color="auto"/>
          </w:divBdr>
        </w:div>
        <w:div w:id="2132700568">
          <w:marLeft w:val="0"/>
          <w:marRight w:val="0"/>
          <w:marTop w:val="0"/>
          <w:marBottom w:val="0"/>
          <w:divBdr>
            <w:top w:val="none" w:sz="0" w:space="0" w:color="auto"/>
            <w:left w:val="none" w:sz="0" w:space="0" w:color="auto"/>
            <w:bottom w:val="none" w:sz="0" w:space="0" w:color="auto"/>
            <w:right w:val="none" w:sz="0" w:space="0" w:color="auto"/>
          </w:divBdr>
        </w:div>
      </w:divsChild>
    </w:div>
    <w:div w:id="128323448">
      <w:bodyDiv w:val="1"/>
      <w:marLeft w:val="0"/>
      <w:marRight w:val="0"/>
      <w:marTop w:val="0"/>
      <w:marBottom w:val="0"/>
      <w:divBdr>
        <w:top w:val="none" w:sz="0" w:space="0" w:color="auto"/>
        <w:left w:val="none" w:sz="0" w:space="0" w:color="auto"/>
        <w:bottom w:val="none" w:sz="0" w:space="0" w:color="auto"/>
        <w:right w:val="none" w:sz="0" w:space="0" w:color="auto"/>
      </w:divBdr>
      <w:divsChild>
        <w:div w:id="1150974446">
          <w:marLeft w:val="0"/>
          <w:marRight w:val="0"/>
          <w:marTop w:val="0"/>
          <w:marBottom w:val="0"/>
          <w:divBdr>
            <w:top w:val="none" w:sz="0" w:space="0" w:color="auto"/>
            <w:left w:val="none" w:sz="0" w:space="0" w:color="auto"/>
            <w:bottom w:val="none" w:sz="0" w:space="0" w:color="auto"/>
            <w:right w:val="none" w:sz="0" w:space="0" w:color="auto"/>
          </w:divBdr>
        </w:div>
        <w:div w:id="1448234918">
          <w:marLeft w:val="0"/>
          <w:marRight w:val="0"/>
          <w:marTop w:val="0"/>
          <w:marBottom w:val="0"/>
          <w:divBdr>
            <w:top w:val="none" w:sz="0" w:space="0" w:color="auto"/>
            <w:left w:val="none" w:sz="0" w:space="0" w:color="auto"/>
            <w:bottom w:val="none" w:sz="0" w:space="0" w:color="auto"/>
            <w:right w:val="none" w:sz="0" w:space="0" w:color="auto"/>
          </w:divBdr>
        </w:div>
        <w:div w:id="1090808245">
          <w:marLeft w:val="0"/>
          <w:marRight w:val="0"/>
          <w:marTop w:val="0"/>
          <w:marBottom w:val="0"/>
          <w:divBdr>
            <w:top w:val="none" w:sz="0" w:space="0" w:color="auto"/>
            <w:left w:val="none" w:sz="0" w:space="0" w:color="auto"/>
            <w:bottom w:val="none" w:sz="0" w:space="0" w:color="auto"/>
            <w:right w:val="none" w:sz="0" w:space="0" w:color="auto"/>
          </w:divBdr>
        </w:div>
        <w:div w:id="2134517263">
          <w:marLeft w:val="0"/>
          <w:marRight w:val="0"/>
          <w:marTop w:val="0"/>
          <w:marBottom w:val="0"/>
          <w:divBdr>
            <w:top w:val="none" w:sz="0" w:space="0" w:color="auto"/>
            <w:left w:val="none" w:sz="0" w:space="0" w:color="auto"/>
            <w:bottom w:val="none" w:sz="0" w:space="0" w:color="auto"/>
            <w:right w:val="none" w:sz="0" w:space="0" w:color="auto"/>
          </w:divBdr>
        </w:div>
        <w:div w:id="267544530">
          <w:marLeft w:val="0"/>
          <w:marRight w:val="0"/>
          <w:marTop w:val="0"/>
          <w:marBottom w:val="0"/>
          <w:divBdr>
            <w:top w:val="none" w:sz="0" w:space="0" w:color="auto"/>
            <w:left w:val="none" w:sz="0" w:space="0" w:color="auto"/>
            <w:bottom w:val="none" w:sz="0" w:space="0" w:color="auto"/>
            <w:right w:val="none" w:sz="0" w:space="0" w:color="auto"/>
          </w:divBdr>
        </w:div>
        <w:div w:id="2110655452">
          <w:marLeft w:val="0"/>
          <w:marRight w:val="0"/>
          <w:marTop w:val="0"/>
          <w:marBottom w:val="0"/>
          <w:divBdr>
            <w:top w:val="none" w:sz="0" w:space="0" w:color="auto"/>
            <w:left w:val="none" w:sz="0" w:space="0" w:color="auto"/>
            <w:bottom w:val="none" w:sz="0" w:space="0" w:color="auto"/>
            <w:right w:val="none" w:sz="0" w:space="0" w:color="auto"/>
          </w:divBdr>
        </w:div>
      </w:divsChild>
    </w:div>
    <w:div w:id="215748745">
      <w:bodyDiv w:val="1"/>
      <w:marLeft w:val="0"/>
      <w:marRight w:val="0"/>
      <w:marTop w:val="0"/>
      <w:marBottom w:val="0"/>
      <w:divBdr>
        <w:top w:val="none" w:sz="0" w:space="0" w:color="auto"/>
        <w:left w:val="none" w:sz="0" w:space="0" w:color="auto"/>
        <w:bottom w:val="none" w:sz="0" w:space="0" w:color="auto"/>
        <w:right w:val="none" w:sz="0" w:space="0" w:color="auto"/>
      </w:divBdr>
      <w:divsChild>
        <w:div w:id="1862891943">
          <w:marLeft w:val="0"/>
          <w:marRight w:val="0"/>
          <w:marTop w:val="0"/>
          <w:marBottom w:val="0"/>
          <w:divBdr>
            <w:top w:val="none" w:sz="0" w:space="0" w:color="auto"/>
            <w:left w:val="none" w:sz="0" w:space="0" w:color="auto"/>
            <w:bottom w:val="none" w:sz="0" w:space="0" w:color="auto"/>
            <w:right w:val="none" w:sz="0" w:space="0" w:color="auto"/>
          </w:divBdr>
        </w:div>
        <w:div w:id="919367776">
          <w:marLeft w:val="0"/>
          <w:marRight w:val="0"/>
          <w:marTop w:val="0"/>
          <w:marBottom w:val="0"/>
          <w:divBdr>
            <w:top w:val="none" w:sz="0" w:space="0" w:color="auto"/>
            <w:left w:val="none" w:sz="0" w:space="0" w:color="auto"/>
            <w:bottom w:val="none" w:sz="0" w:space="0" w:color="auto"/>
            <w:right w:val="none" w:sz="0" w:space="0" w:color="auto"/>
          </w:divBdr>
        </w:div>
        <w:div w:id="1295135919">
          <w:marLeft w:val="0"/>
          <w:marRight w:val="0"/>
          <w:marTop w:val="0"/>
          <w:marBottom w:val="0"/>
          <w:divBdr>
            <w:top w:val="none" w:sz="0" w:space="0" w:color="auto"/>
            <w:left w:val="none" w:sz="0" w:space="0" w:color="auto"/>
            <w:bottom w:val="none" w:sz="0" w:space="0" w:color="auto"/>
            <w:right w:val="none" w:sz="0" w:space="0" w:color="auto"/>
          </w:divBdr>
        </w:div>
        <w:div w:id="1171719222">
          <w:marLeft w:val="0"/>
          <w:marRight w:val="0"/>
          <w:marTop w:val="0"/>
          <w:marBottom w:val="0"/>
          <w:divBdr>
            <w:top w:val="none" w:sz="0" w:space="0" w:color="auto"/>
            <w:left w:val="none" w:sz="0" w:space="0" w:color="auto"/>
            <w:bottom w:val="none" w:sz="0" w:space="0" w:color="auto"/>
            <w:right w:val="none" w:sz="0" w:space="0" w:color="auto"/>
          </w:divBdr>
        </w:div>
        <w:div w:id="490171497">
          <w:marLeft w:val="0"/>
          <w:marRight w:val="0"/>
          <w:marTop w:val="0"/>
          <w:marBottom w:val="0"/>
          <w:divBdr>
            <w:top w:val="none" w:sz="0" w:space="0" w:color="auto"/>
            <w:left w:val="none" w:sz="0" w:space="0" w:color="auto"/>
            <w:bottom w:val="none" w:sz="0" w:space="0" w:color="auto"/>
            <w:right w:val="none" w:sz="0" w:space="0" w:color="auto"/>
          </w:divBdr>
        </w:div>
        <w:div w:id="598484981">
          <w:marLeft w:val="0"/>
          <w:marRight w:val="0"/>
          <w:marTop w:val="0"/>
          <w:marBottom w:val="0"/>
          <w:divBdr>
            <w:top w:val="none" w:sz="0" w:space="0" w:color="auto"/>
            <w:left w:val="none" w:sz="0" w:space="0" w:color="auto"/>
            <w:bottom w:val="none" w:sz="0" w:space="0" w:color="auto"/>
            <w:right w:val="none" w:sz="0" w:space="0" w:color="auto"/>
          </w:divBdr>
        </w:div>
        <w:div w:id="1966614070">
          <w:marLeft w:val="0"/>
          <w:marRight w:val="0"/>
          <w:marTop w:val="0"/>
          <w:marBottom w:val="0"/>
          <w:divBdr>
            <w:top w:val="none" w:sz="0" w:space="0" w:color="auto"/>
            <w:left w:val="none" w:sz="0" w:space="0" w:color="auto"/>
            <w:bottom w:val="none" w:sz="0" w:space="0" w:color="auto"/>
            <w:right w:val="none" w:sz="0" w:space="0" w:color="auto"/>
          </w:divBdr>
        </w:div>
        <w:div w:id="96803036">
          <w:marLeft w:val="0"/>
          <w:marRight w:val="0"/>
          <w:marTop w:val="0"/>
          <w:marBottom w:val="0"/>
          <w:divBdr>
            <w:top w:val="none" w:sz="0" w:space="0" w:color="auto"/>
            <w:left w:val="none" w:sz="0" w:space="0" w:color="auto"/>
            <w:bottom w:val="none" w:sz="0" w:space="0" w:color="auto"/>
            <w:right w:val="none" w:sz="0" w:space="0" w:color="auto"/>
          </w:divBdr>
        </w:div>
        <w:div w:id="741369389">
          <w:marLeft w:val="0"/>
          <w:marRight w:val="0"/>
          <w:marTop w:val="0"/>
          <w:marBottom w:val="0"/>
          <w:divBdr>
            <w:top w:val="none" w:sz="0" w:space="0" w:color="auto"/>
            <w:left w:val="none" w:sz="0" w:space="0" w:color="auto"/>
            <w:bottom w:val="none" w:sz="0" w:space="0" w:color="auto"/>
            <w:right w:val="none" w:sz="0" w:space="0" w:color="auto"/>
          </w:divBdr>
        </w:div>
        <w:div w:id="1796606326">
          <w:marLeft w:val="0"/>
          <w:marRight w:val="0"/>
          <w:marTop w:val="0"/>
          <w:marBottom w:val="0"/>
          <w:divBdr>
            <w:top w:val="none" w:sz="0" w:space="0" w:color="auto"/>
            <w:left w:val="none" w:sz="0" w:space="0" w:color="auto"/>
            <w:bottom w:val="none" w:sz="0" w:space="0" w:color="auto"/>
            <w:right w:val="none" w:sz="0" w:space="0" w:color="auto"/>
          </w:divBdr>
        </w:div>
        <w:div w:id="1908687996">
          <w:marLeft w:val="0"/>
          <w:marRight w:val="0"/>
          <w:marTop w:val="0"/>
          <w:marBottom w:val="0"/>
          <w:divBdr>
            <w:top w:val="none" w:sz="0" w:space="0" w:color="auto"/>
            <w:left w:val="none" w:sz="0" w:space="0" w:color="auto"/>
            <w:bottom w:val="none" w:sz="0" w:space="0" w:color="auto"/>
            <w:right w:val="none" w:sz="0" w:space="0" w:color="auto"/>
          </w:divBdr>
        </w:div>
        <w:div w:id="1493376272">
          <w:marLeft w:val="0"/>
          <w:marRight w:val="0"/>
          <w:marTop w:val="0"/>
          <w:marBottom w:val="0"/>
          <w:divBdr>
            <w:top w:val="none" w:sz="0" w:space="0" w:color="auto"/>
            <w:left w:val="none" w:sz="0" w:space="0" w:color="auto"/>
            <w:bottom w:val="none" w:sz="0" w:space="0" w:color="auto"/>
            <w:right w:val="none" w:sz="0" w:space="0" w:color="auto"/>
          </w:divBdr>
        </w:div>
        <w:div w:id="89282492">
          <w:marLeft w:val="0"/>
          <w:marRight w:val="0"/>
          <w:marTop w:val="0"/>
          <w:marBottom w:val="0"/>
          <w:divBdr>
            <w:top w:val="none" w:sz="0" w:space="0" w:color="auto"/>
            <w:left w:val="none" w:sz="0" w:space="0" w:color="auto"/>
            <w:bottom w:val="none" w:sz="0" w:space="0" w:color="auto"/>
            <w:right w:val="none" w:sz="0" w:space="0" w:color="auto"/>
          </w:divBdr>
        </w:div>
        <w:div w:id="2081369656">
          <w:marLeft w:val="0"/>
          <w:marRight w:val="0"/>
          <w:marTop w:val="0"/>
          <w:marBottom w:val="0"/>
          <w:divBdr>
            <w:top w:val="none" w:sz="0" w:space="0" w:color="auto"/>
            <w:left w:val="none" w:sz="0" w:space="0" w:color="auto"/>
            <w:bottom w:val="none" w:sz="0" w:space="0" w:color="auto"/>
            <w:right w:val="none" w:sz="0" w:space="0" w:color="auto"/>
          </w:divBdr>
        </w:div>
        <w:div w:id="821777619">
          <w:marLeft w:val="0"/>
          <w:marRight w:val="0"/>
          <w:marTop w:val="0"/>
          <w:marBottom w:val="0"/>
          <w:divBdr>
            <w:top w:val="none" w:sz="0" w:space="0" w:color="auto"/>
            <w:left w:val="none" w:sz="0" w:space="0" w:color="auto"/>
            <w:bottom w:val="none" w:sz="0" w:space="0" w:color="auto"/>
            <w:right w:val="none" w:sz="0" w:space="0" w:color="auto"/>
          </w:divBdr>
        </w:div>
        <w:div w:id="862329269">
          <w:marLeft w:val="0"/>
          <w:marRight w:val="0"/>
          <w:marTop w:val="0"/>
          <w:marBottom w:val="0"/>
          <w:divBdr>
            <w:top w:val="none" w:sz="0" w:space="0" w:color="auto"/>
            <w:left w:val="none" w:sz="0" w:space="0" w:color="auto"/>
            <w:bottom w:val="none" w:sz="0" w:space="0" w:color="auto"/>
            <w:right w:val="none" w:sz="0" w:space="0" w:color="auto"/>
          </w:divBdr>
        </w:div>
        <w:div w:id="1462307879">
          <w:marLeft w:val="0"/>
          <w:marRight w:val="0"/>
          <w:marTop w:val="0"/>
          <w:marBottom w:val="0"/>
          <w:divBdr>
            <w:top w:val="none" w:sz="0" w:space="0" w:color="auto"/>
            <w:left w:val="none" w:sz="0" w:space="0" w:color="auto"/>
            <w:bottom w:val="none" w:sz="0" w:space="0" w:color="auto"/>
            <w:right w:val="none" w:sz="0" w:space="0" w:color="auto"/>
          </w:divBdr>
        </w:div>
        <w:div w:id="1071538683">
          <w:marLeft w:val="0"/>
          <w:marRight w:val="0"/>
          <w:marTop w:val="0"/>
          <w:marBottom w:val="0"/>
          <w:divBdr>
            <w:top w:val="none" w:sz="0" w:space="0" w:color="auto"/>
            <w:left w:val="none" w:sz="0" w:space="0" w:color="auto"/>
            <w:bottom w:val="none" w:sz="0" w:space="0" w:color="auto"/>
            <w:right w:val="none" w:sz="0" w:space="0" w:color="auto"/>
          </w:divBdr>
        </w:div>
        <w:div w:id="55594778">
          <w:marLeft w:val="0"/>
          <w:marRight w:val="0"/>
          <w:marTop w:val="0"/>
          <w:marBottom w:val="0"/>
          <w:divBdr>
            <w:top w:val="none" w:sz="0" w:space="0" w:color="auto"/>
            <w:left w:val="none" w:sz="0" w:space="0" w:color="auto"/>
            <w:bottom w:val="none" w:sz="0" w:space="0" w:color="auto"/>
            <w:right w:val="none" w:sz="0" w:space="0" w:color="auto"/>
          </w:divBdr>
        </w:div>
        <w:div w:id="1144855509">
          <w:marLeft w:val="0"/>
          <w:marRight w:val="0"/>
          <w:marTop w:val="0"/>
          <w:marBottom w:val="0"/>
          <w:divBdr>
            <w:top w:val="none" w:sz="0" w:space="0" w:color="auto"/>
            <w:left w:val="none" w:sz="0" w:space="0" w:color="auto"/>
            <w:bottom w:val="none" w:sz="0" w:space="0" w:color="auto"/>
            <w:right w:val="none" w:sz="0" w:space="0" w:color="auto"/>
          </w:divBdr>
        </w:div>
        <w:div w:id="1278294806">
          <w:marLeft w:val="0"/>
          <w:marRight w:val="0"/>
          <w:marTop w:val="0"/>
          <w:marBottom w:val="0"/>
          <w:divBdr>
            <w:top w:val="none" w:sz="0" w:space="0" w:color="auto"/>
            <w:left w:val="none" w:sz="0" w:space="0" w:color="auto"/>
            <w:bottom w:val="none" w:sz="0" w:space="0" w:color="auto"/>
            <w:right w:val="none" w:sz="0" w:space="0" w:color="auto"/>
          </w:divBdr>
        </w:div>
        <w:div w:id="1428499756">
          <w:marLeft w:val="0"/>
          <w:marRight w:val="0"/>
          <w:marTop w:val="0"/>
          <w:marBottom w:val="0"/>
          <w:divBdr>
            <w:top w:val="none" w:sz="0" w:space="0" w:color="auto"/>
            <w:left w:val="none" w:sz="0" w:space="0" w:color="auto"/>
            <w:bottom w:val="none" w:sz="0" w:space="0" w:color="auto"/>
            <w:right w:val="none" w:sz="0" w:space="0" w:color="auto"/>
          </w:divBdr>
        </w:div>
      </w:divsChild>
    </w:div>
    <w:div w:id="748040837">
      <w:bodyDiv w:val="1"/>
      <w:marLeft w:val="0"/>
      <w:marRight w:val="0"/>
      <w:marTop w:val="0"/>
      <w:marBottom w:val="0"/>
      <w:divBdr>
        <w:top w:val="none" w:sz="0" w:space="0" w:color="auto"/>
        <w:left w:val="none" w:sz="0" w:space="0" w:color="auto"/>
        <w:bottom w:val="none" w:sz="0" w:space="0" w:color="auto"/>
        <w:right w:val="none" w:sz="0" w:space="0" w:color="auto"/>
      </w:divBdr>
    </w:div>
    <w:div w:id="1008291087">
      <w:bodyDiv w:val="1"/>
      <w:marLeft w:val="0"/>
      <w:marRight w:val="0"/>
      <w:marTop w:val="0"/>
      <w:marBottom w:val="0"/>
      <w:divBdr>
        <w:top w:val="none" w:sz="0" w:space="0" w:color="auto"/>
        <w:left w:val="none" w:sz="0" w:space="0" w:color="auto"/>
        <w:bottom w:val="none" w:sz="0" w:space="0" w:color="auto"/>
        <w:right w:val="none" w:sz="0" w:space="0" w:color="auto"/>
      </w:divBdr>
      <w:divsChild>
        <w:div w:id="1294408137">
          <w:marLeft w:val="0"/>
          <w:marRight w:val="0"/>
          <w:marTop w:val="0"/>
          <w:marBottom w:val="0"/>
          <w:divBdr>
            <w:top w:val="none" w:sz="0" w:space="0" w:color="auto"/>
            <w:left w:val="none" w:sz="0" w:space="0" w:color="auto"/>
            <w:bottom w:val="none" w:sz="0" w:space="0" w:color="auto"/>
            <w:right w:val="none" w:sz="0" w:space="0" w:color="auto"/>
          </w:divBdr>
        </w:div>
        <w:div w:id="1022240595">
          <w:marLeft w:val="0"/>
          <w:marRight w:val="0"/>
          <w:marTop w:val="0"/>
          <w:marBottom w:val="0"/>
          <w:divBdr>
            <w:top w:val="none" w:sz="0" w:space="0" w:color="auto"/>
            <w:left w:val="none" w:sz="0" w:space="0" w:color="auto"/>
            <w:bottom w:val="none" w:sz="0" w:space="0" w:color="auto"/>
            <w:right w:val="none" w:sz="0" w:space="0" w:color="auto"/>
          </w:divBdr>
        </w:div>
      </w:divsChild>
    </w:div>
    <w:div w:id="1319578079">
      <w:bodyDiv w:val="1"/>
      <w:marLeft w:val="0"/>
      <w:marRight w:val="0"/>
      <w:marTop w:val="0"/>
      <w:marBottom w:val="0"/>
      <w:divBdr>
        <w:top w:val="none" w:sz="0" w:space="0" w:color="auto"/>
        <w:left w:val="none" w:sz="0" w:space="0" w:color="auto"/>
        <w:bottom w:val="none" w:sz="0" w:space="0" w:color="auto"/>
        <w:right w:val="none" w:sz="0" w:space="0" w:color="auto"/>
      </w:divBdr>
      <w:divsChild>
        <w:div w:id="1792937645">
          <w:marLeft w:val="0"/>
          <w:marRight w:val="0"/>
          <w:marTop w:val="0"/>
          <w:marBottom w:val="0"/>
          <w:divBdr>
            <w:top w:val="none" w:sz="0" w:space="0" w:color="auto"/>
            <w:left w:val="none" w:sz="0" w:space="0" w:color="auto"/>
            <w:bottom w:val="none" w:sz="0" w:space="0" w:color="auto"/>
            <w:right w:val="none" w:sz="0" w:space="0" w:color="auto"/>
          </w:divBdr>
        </w:div>
        <w:div w:id="362247412">
          <w:marLeft w:val="0"/>
          <w:marRight w:val="0"/>
          <w:marTop w:val="0"/>
          <w:marBottom w:val="0"/>
          <w:divBdr>
            <w:top w:val="none" w:sz="0" w:space="0" w:color="auto"/>
            <w:left w:val="none" w:sz="0" w:space="0" w:color="auto"/>
            <w:bottom w:val="none" w:sz="0" w:space="0" w:color="auto"/>
            <w:right w:val="none" w:sz="0" w:space="0" w:color="auto"/>
          </w:divBdr>
        </w:div>
      </w:divsChild>
    </w:div>
    <w:div w:id="1376733036">
      <w:bodyDiv w:val="1"/>
      <w:marLeft w:val="0"/>
      <w:marRight w:val="0"/>
      <w:marTop w:val="0"/>
      <w:marBottom w:val="0"/>
      <w:divBdr>
        <w:top w:val="none" w:sz="0" w:space="0" w:color="auto"/>
        <w:left w:val="none" w:sz="0" w:space="0" w:color="auto"/>
        <w:bottom w:val="none" w:sz="0" w:space="0" w:color="auto"/>
        <w:right w:val="none" w:sz="0" w:space="0" w:color="auto"/>
      </w:divBdr>
      <w:divsChild>
        <w:div w:id="1529678714">
          <w:marLeft w:val="0"/>
          <w:marRight w:val="0"/>
          <w:marTop w:val="0"/>
          <w:marBottom w:val="0"/>
          <w:divBdr>
            <w:top w:val="none" w:sz="0" w:space="0" w:color="auto"/>
            <w:left w:val="none" w:sz="0" w:space="0" w:color="auto"/>
            <w:bottom w:val="none" w:sz="0" w:space="0" w:color="auto"/>
            <w:right w:val="none" w:sz="0" w:space="0" w:color="auto"/>
          </w:divBdr>
        </w:div>
        <w:div w:id="1325664979">
          <w:marLeft w:val="0"/>
          <w:marRight w:val="0"/>
          <w:marTop w:val="0"/>
          <w:marBottom w:val="0"/>
          <w:divBdr>
            <w:top w:val="none" w:sz="0" w:space="0" w:color="auto"/>
            <w:left w:val="none" w:sz="0" w:space="0" w:color="auto"/>
            <w:bottom w:val="none" w:sz="0" w:space="0" w:color="auto"/>
            <w:right w:val="none" w:sz="0" w:space="0" w:color="auto"/>
          </w:divBdr>
        </w:div>
        <w:div w:id="1107697517">
          <w:marLeft w:val="0"/>
          <w:marRight w:val="0"/>
          <w:marTop w:val="0"/>
          <w:marBottom w:val="0"/>
          <w:divBdr>
            <w:top w:val="none" w:sz="0" w:space="0" w:color="auto"/>
            <w:left w:val="none" w:sz="0" w:space="0" w:color="auto"/>
            <w:bottom w:val="none" w:sz="0" w:space="0" w:color="auto"/>
            <w:right w:val="none" w:sz="0" w:space="0" w:color="auto"/>
          </w:divBdr>
        </w:div>
        <w:div w:id="498158846">
          <w:marLeft w:val="0"/>
          <w:marRight w:val="0"/>
          <w:marTop w:val="0"/>
          <w:marBottom w:val="0"/>
          <w:divBdr>
            <w:top w:val="none" w:sz="0" w:space="0" w:color="auto"/>
            <w:left w:val="none" w:sz="0" w:space="0" w:color="auto"/>
            <w:bottom w:val="none" w:sz="0" w:space="0" w:color="auto"/>
            <w:right w:val="none" w:sz="0" w:space="0" w:color="auto"/>
          </w:divBdr>
        </w:div>
        <w:div w:id="1437286714">
          <w:marLeft w:val="0"/>
          <w:marRight w:val="0"/>
          <w:marTop w:val="0"/>
          <w:marBottom w:val="0"/>
          <w:divBdr>
            <w:top w:val="none" w:sz="0" w:space="0" w:color="auto"/>
            <w:left w:val="none" w:sz="0" w:space="0" w:color="auto"/>
            <w:bottom w:val="none" w:sz="0" w:space="0" w:color="auto"/>
            <w:right w:val="none" w:sz="0" w:space="0" w:color="auto"/>
          </w:divBdr>
        </w:div>
        <w:div w:id="1982996920">
          <w:marLeft w:val="0"/>
          <w:marRight w:val="0"/>
          <w:marTop w:val="0"/>
          <w:marBottom w:val="0"/>
          <w:divBdr>
            <w:top w:val="none" w:sz="0" w:space="0" w:color="auto"/>
            <w:left w:val="none" w:sz="0" w:space="0" w:color="auto"/>
            <w:bottom w:val="none" w:sz="0" w:space="0" w:color="auto"/>
            <w:right w:val="none" w:sz="0" w:space="0" w:color="auto"/>
          </w:divBdr>
        </w:div>
        <w:div w:id="587233757">
          <w:marLeft w:val="0"/>
          <w:marRight w:val="0"/>
          <w:marTop w:val="0"/>
          <w:marBottom w:val="0"/>
          <w:divBdr>
            <w:top w:val="none" w:sz="0" w:space="0" w:color="auto"/>
            <w:left w:val="none" w:sz="0" w:space="0" w:color="auto"/>
            <w:bottom w:val="none" w:sz="0" w:space="0" w:color="auto"/>
            <w:right w:val="none" w:sz="0" w:space="0" w:color="auto"/>
          </w:divBdr>
        </w:div>
        <w:div w:id="1297416408">
          <w:marLeft w:val="0"/>
          <w:marRight w:val="0"/>
          <w:marTop w:val="0"/>
          <w:marBottom w:val="0"/>
          <w:divBdr>
            <w:top w:val="none" w:sz="0" w:space="0" w:color="auto"/>
            <w:left w:val="none" w:sz="0" w:space="0" w:color="auto"/>
            <w:bottom w:val="none" w:sz="0" w:space="0" w:color="auto"/>
            <w:right w:val="none" w:sz="0" w:space="0" w:color="auto"/>
          </w:divBdr>
        </w:div>
        <w:div w:id="1514028149">
          <w:marLeft w:val="0"/>
          <w:marRight w:val="0"/>
          <w:marTop w:val="0"/>
          <w:marBottom w:val="0"/>
          <w:divBdr>
            <w:top w:val="none" w:sz="0" w:space="0" w:color="auto"/>
            <w:left w:val="none" w:sz="0" w:space="0" w:color="auto"/>
            <w:bottom w:val="none" w:sz="0" w:space="0" w:color="auto"/>
            <w:right w:val="none" w:sz="0" w:space="0" w:color="auto"/>
          </w:divBdr>
        </w:div>
        <w:div w:id="1628928216">
          <w:marLeft w:val="0"/>
          <w:marRight w:val="0"/>
          <w:marTop w:val="0"/>
          <w:marBottom w:val="0"/>
          <w:divBdr>
            <w:top w:val="none" w:sz="0" w:space="0" w:color="auto"/>
            <w:left w:val="none" w:sz="0" w:space="0" w:color="auto"/>
            <w:bottom w:val="none" w:sz="0" w:space="0" w:color="auto"/>
            <w:right w:val="none" w:sz="0" w:space="0" w:color="auto"/>
          </w:divBdr>
        </w:div>
        <w:div w:id="380326171">
          <w:marLeft w:val="0"/>
          <w:marRight w:val="0"/>
          <w:marTop w:val="0"/>
          <w:marBottom w:val="0"/>
          <w:divBdr>
            <w:top w:val="none" w:sz="0" w:space="0" w:color="auto"/>
            <w:left w:val="none" w:sz="0" w:space="0" w:color="auto"/>
            <w:bottom w:val="none" w:sz="0" w:space="0" w:color="auto"/>
            <w:right w:val="none" w:sz="0" w:space="0" w:color="auto"/>
          </w:divBdr>
        </w:div>
        <w:div w:id="123739175">
          <w:marLeft w:val="0"/>
          <w:marRight w:val="0"/>
          <w:marTop w:val="0"/>
          <w:marBottom w:val="0"/>
          <w:divBdr>
            <w:top w:val="none" w:sz="0" w:space="0" w:color="auto"/>
            <w:left w:val="none" w:sz="0" w:space="0" w:color="auto"/>
            <w:bottom w:val="none" w:sz="0" w:space="0" w:color="auto"/>
            <w:right w:val="none" w:sz="0" w:space="0" w:color="auto"/>
          </w:divBdr>
        </w:div>
        <w:div w:id="622738135">
          <w:marLeft w:val="0"/>
          <w:marRight w:val="0"/>
          <w:marTop w:val="0"/>
          <w:marBottom w:val="0"/>
          <w:divBdr>
            <w:top w:val="none" w:sz="0" w:space="0" w:color="auto"/>
            <w:left w:val="none" w:sz="0" w:space="0" w:color="auto"/>
            <w:bottom w:val="none" w:sz="0" w:space="0" w:color="auto"/>
            <w:right w:val="none" w:sz="0" w:space="0" w:color="auto"/>
          </w:divBdr>
        </w:div>
        <w:div w:id="1748729459">
          <w:marLeft w:val="0"/>
          <w:marRight w:val="0"/>
          <w:marTop w:val="0"/>
          <w:marBottom w:val="0"/>
          <w:divBdr>
            <w:top w:val="none" w:sz="0" w:space="0" w:color="auto"/>
            <w:left w:val="none" w:sz="0" w:space="0" w:color="auto"/>
            <w:bottom w:val="none" w:sz="0" w:space="0" w:color="auto"/>
            <w:right w:val="none" w:sz="0" w:space="0" w:color="auto"/>
          </w:divBdr>
        </w:div>
        <w:div w:id="1012419301">
          <w:marLeft w:val="0"/>
          <w:marRight w:val="0"/>
          <w:marTop w:val="0"/>
          <w:marBottom w:val="0"/>
          <w:divBdr>
            <w:top w:val="none" w:sz="0" w:space="0" w:color="auto"/>
            <w:left w:val="none" w:sz="0" w:space="0" w:color="auto"/>
            <w:bottom w:val="none" w:sz="0" w:space="0" w:color="auto"/>
            <w:right w:val="none" w:sz="0" w:space="0" w:color="auto"/>
          </w:divBdr>
        </w:div>
        <w:div w:id="1520971097">
          <w:marLeft w:val="0"/>
          <w:marRight w:val="0"/>
          <w:marTop w:val="0"/>
          <w:marBottom w:val="0"/>
          <w:divBdr>
            <w:top w:val="none" w:sz="0" w:space="0" w:color="auto"/>
            <w:left w:val="none" w:sz="0" w:space="0" w:color="auto"/>
            <w:bottom w:val="none" w:sz="0" w:space="0" w:color="auto"/>
            <w:right w:val="none" w:sz="0" w:space="0" w:color="auto"/>
          </w:divBdr>
        </w:div>
        <w:div w:id="1388340544">
          <w:marLeft w:val="0"/>
          <w:marRight w:val="0"/>
          <w:marTop w:val="0"/>
          <w:marBottom w:val="0"/>
          <w:divBdr>
            <w:top w:val="none" w:sz="0" w:space="0" w:color="auto"/>
            <w:left w:val="none" w:sz="0" w:space="0" w:color="auto"/>
            <w:bottom w:val="none" w:sz="0" w:space="0" w:color="auto"/>
            <w:right w:val="none" w:sz="0" w:space="0" w:color="auto"/>
          </w:divBdr>
        </w:div>
        <w:div w:id="18045141">
          <w:marLeft w:val="0"/>
          <w:marRight w:val="0"/>
          <w:marTop w:val="0"/>
          <w:marBottom w:val="0"/>
          <w:divBdr>
            <w:top w:val="none" w:sz="0" w:space="0" w:color="auto"/>
            <w:left w:val="none" w:sz="0" w:space="0" w:color="auto"/>
            <w:bottom w:val="none" w:sz="0" w:space="0" w:color="auto"/>
            <w:right w:val="none" w:sz="0" w:space="0" w:color="auto"/>
          </w:divBdr>
        </w:div>
        <w:div w:id="197010335">
          <w:marLeft w:val="0"/>
          <w:marRight w:val="0"/>
          <w:marTop w:val="0"/>
          <w:marBottom w:val="0"/>
          <w:divBdr>
            <w:top w:val="none" w:sz="0" w:space="0" w:color="auto"/>
            <w:left w:val="none" w:sz="0" w:space="0" w:color="auto"/>
            <w:bottom w:val="none" w:sz="0" w:space="0" w:color="auto"/>
            <w:right w:val="none" w:sz="0" w:space="0" w:color="auto"/>
          </w:divBdr>
        </w:div>
        <w:div w:id="696271348">
          <w:marLeft w:val="0"/>
          <w:marRight w:val="0"/>
          <w:marTop w:val="0"/>
          <w:marBottom w:val="0"/>
          <w:divBdr>
            <w:top w:val="none" w:sz="0" w:space="0" w:color="auto"/>
            <w:left w:val="none" w:sz="0" w:space="0" w:color="auto"/>
            <w:bottom w:val="none" w:sz="0" w:space="0" w:color="auto"/>
            <w:right w:val="none" w:sz="0" w:space="0" w:color="auto"/>
          </w:divBdr>
        </w:div>
        <w:div w:id="1155413474">
          <w:marLeft w:val="0"/>
          <w:marRight w:val="0"/>
          <w:marTop w:val="0"/>
          <w:marBottom w:val="0"/>
          <w:divBdr>
            <w:top w:val="none" w:sz="0" w:space="0" w:color="auto"/>
            <w:left w:val="none" w:sz="0" w:space="0" w:color="auto"/>
            <w:bottom w:val="none" w:sz="0" w:space="0" w:color="auto"/>
            <w:right w:val="none" w:sz="0" w:space="0" w:color="auto"/>
          </w:divBdr>
        </w:div>
        <w:div w:id="1023439132">
          <w:marLeft w:val="0"/>
          <w:marRight w:val="0"/>
          <w:marTop w:val="0"/>
          <w:marBottom w:val="0"/>
          <w:divBdr>
            <w:top w:val="none" w:sz="0" w:space="0" w:color="auto"/>
            <w:left w:val="none" w:sz="0" w:space="0" w:color="auto"/>
            <w:bottom w:val="none" w:sz="0" w:space="0" w:color="auto"/>
            <w:right w:val="none" w:sz="0" w:space="0" w:color="auto"/>
          </w:divBdr>
        </w:div>
        <w:div w:id="1729260186">
          <w:marLeft w:val="0"/>
          <w:marRight w:val="0"/>
          <w:marTop w:val="0"/>
          <w:marBottom w:val="0"/>
          <w:divBdr>
            <w:top w:val="none" w:sz="0" w:space="0" w:color="auto"/>
            <w:left w:val="none" w:sz="0" w:space="0" w:color="auto"/>
            <w:bottom w:val="none" w:sz="0" w:space="0" w:color="auto"/>
            <w:right w:val="none" w:sz="0" w:space="0" w:color="auto"/>
          </w:divBdr>
        </w:div>
        <w:div w:id="1024332525">
          <w:marLeft w:val="0"/>
          <w:marRight w:val="0"/>
          <w:marTop w:val="0"/>
          <w:marBottom w:val="0"/>
          <w:divBdr>
            <w:top w:val="none" w:sz="0" w:space="0" w:color="auto"/>
            <w:left w:val="none" w:sz="0" w:space="0" w:color="auto"/>
            <w:bottom w:val="none" w:sz="0" w:space="0" w:color="auto"/>
            <w:right w:val="none" w:sz="0" w:space="0" w:color="auto"/>
          </w:divBdr>
        </w:div>
        <w:div w:id="639072742">
          <w:marLeft w:val="0"/>
          <w:marRight w:val="0"/>
          <w:marTop w:val="0"/>
          <w:marBottom w:val="0"/>
          <w:divBdr>
            <w:top w:val="none" w:sz="0" w:space="0" w:color="auto"/>
            <w:left w:val="none" w:sz="0" w:space="0" w:color="auto"/>
            <w:bottom w:val="none" w:sz="0" w:space="0" w:color="auto"/>
            <w:right w:val="none" w:sz="0" w:space="0" w:color="auto"/>
          </w:divBdr>
        </w:div>
        <w:div w:id="333727583">
          <w:marLeft w:val="0"/>
          <w:marRight w:val="0"/>
          <w:marTop w:val="0"/>
          <w:marBottom w:val="0"/>
          <w:divBdr>
            <w:top w:val="none" w:sz="0" w:space="0" w:color="auto"/>
            <w:left w:val="none" w:sz="0" w:space="0" w:color="auto"/>
            <w:bottom w:val="none" w:sz="0" w:space="0" w:color="auto"/>
            <w:right w:val="none" w:sz="0" w:space="0" w:color="auto"/>
          </w:divBdr>
        </w:div>
        <w:div w:id="927806060">
          <w:marLeft w:val="0"/>
          <w:marRight w:val="0"/>
          <w:marTop w:val="0"/>
          <w:marBottom w:val="0"/>
          <w:divBdr>
            <w:top w:val="none" w:sz="0" w:space="0" w:color="auto"/>
            <w:left w:val="none" w:sz="0" w:space="0" w:color="auto"/>
            <w:bottom w:val="none" w:sz="0" w:space="0" w:color="auto"/>
            <w:right w:val="none" w:sz="0" w:space="0" w:color="auto"/>
          </w:divBdr>
        </w:div>
        <w:div w:id="1694109847">
          <w:marLeft w:val="0"/>
          <w:marRight w:val="0"/>
          <w:marTop w:val="0"/>
          <w:marBottom w:val="0"/>
          <w:divBdr>
            <w:top w:val="none" w:sz="0" w:space="0" w:color="auto"/>
            <w:left w:val="none" w:sz="0" w:space="0" w:color="auto"/>
            <w:bottom w:val="none" w:sz="0" w:space="0" w:color="auto"/>
            <w:right w:val="none" w:sz="0" w:space="0" w:color="auto"/>
          </w:divBdr>
        </w:div>
        <w:div w:id="33431129">
          <w:marLeft w:val="0"/>
          <w:marRight w:val="0"/>
          <w:marTop w:val="0"/>
          <w:marBottom w:val="0"/>
          <w:divBdr>
            <w:top w:val="none" w:sz="0" w:space="0" w:color="auto"/>
            <w:left w:val="none" w:sz="0" w:space="0" w:color="auto"/>
            <w:bottom w:val="none" w:sz="0" w:space="0" w:color="auto"/>
            <w:right w:val="none" w:sz="0" w:space="0" w:color="auto"/>
          </w:divBdr>
        </w:div>
        <w:div w:id="1352150032">
          <w:marLeft w:val="0"/>
          <w:marRight w:val="0"/>
          <w:marTop w:val="0"/>
          <w:marBottom w:val="0"/>
          <w:divBdr>
            <w:top w:val="none" w:sz="0" w:space="0" w:color="auto"/>
            <w:left w:val="none" w:sz="0" w:space="0" w:color="auto"/>
            <w:bottom w:val="none" w:sz="0" w:space="0" w:color="auto"/>
            <w:right w:val="none" w:sz="0" w:space="0" w:color="auto"/>
          </w:divBdr>
        </w:div>
        <w:div w:id="113058588">
          <w:marLeft w:val="0"/>
          <w:marRight w:val="0"/>
          <w:marTop w:val="0"/>
          <w:marBottom w:val="0"/>
          <w:divBdr>
            <w:top w:val="none" w:sz="0" w:space="0" w:color="auto"/>
            <w:left w:val="none" w:sz="0" w:space="0" w:color="auto"/>
            <w:bottom w:val="none" w:sz="0" w:space="0" w:color="auto"/>
            <w:right w:val="none" w:sz="0" w:space="0" w:color="auto"/>
          </w:divBdr>
        </w:div>
        <w:div w:id="208424924">
          <w:marLeft w:val="0"/>
          <w:marRight w:val="0"/>
          <w:marTop w:val="0"/>
          <w:marBottom w:val="0"/>
          <w:divBdr>
            <w:top w:val="none" w:sz="0" w:space="0" w:color="auto"/>
            <w:left w:val="none" w:sz="0" w:space="0" w:color="auto"/>
            <w:bottom w:val="none" w:sz="0" w:space="0" w:color="auto"/>
            <w:right w:val="none" w:sz="0" w:space="0" w:color="auto"/>
          </w:divBdr>
        </w:div>
        <w:div w:id="1095588890">
          <w:marLeft w:val="0"/>
          <w:marRight w:val="0"/>
          <w:marTop w:val="0"/>
          <w:marBottom w:val="0"/>
          <w:divBdr>
            <w:top w:val="none" w:sz="0" w:space="0" w:color="auto"/>
            <w:left w:val="none" w:sz="0" w:space="0" w:color="auto"/>
            <w:bottom w:val="none" w:sz="0" w:space="0" w:color="auto"/>
            <w:right w:val="none" w:sz="0" w:space="0" w:color="auto"/>
          </w:divBdr>
        </w:div>
        <w:div w:id="2129081663">
          <w:marLeft w:val="0"/>
          <w:marRight w:val="0"/>
          <w:marTop w:val="0"/>
          <w:marBottom w:val="0"/>
          <w:divBdr>
            <w:top w:val="none" w:sz="0" w:space="0" w:color="auto"/>
            <w:left w:val="none" w:sz="0" w:space="0" w:color="auto"/>
            <w:bottom w:val="none" w:sz="0" w:space="0" w:color="auto"/>
            <w:right w:val="none" w:sz="0" w:space="0" w:color="auto"/>
          </w:divBdr>
        </w:div>
        <w:div w:id="1149789845">
          <w:marLeft w:val="0"/>
          <w:marRight w:val="0"/>
          <w:marTop w:val="0"/>
          <w:marBottom w:val="0"/>
          <w:divBdr>
            <w:top w:val="none" w:sz="0" w:space="0" w:color="auto"/>
            <w:left w:val="none" w:sz="0" w:space="0" w:color="auto"/>
            <w:bottom w:val="none" w:sz="0" w:space="0" w:color="auto"/>
            <w:right w:val="none" w:sz="0" w:space="0" w:color="auto"/>
          </w:divBdr>
        </w:div>
        <w:div w:id="447970703">
          <w:marLeft w:val="0"/>
          <w:marRight w:val="0"/>
          <w:marTop w:val="0"/>
          <w:marBottom w:val="0"/>
          <w:divBdr>
            <w:top w:val="none" w:sz="0" w:space="0" w:color="auto"/>
            <w:left w:val="none" w:sz="0" w:space="0" w:color="auto"/>
            <w:bottom w:val="none" w:sz="0" w:space="0" w:color="auto"/>
            <w:right w:val="none" w:sz="0" w:space="0" w:color="auto"/>
          </w:divBdr>
        </w:div>
        <w:div w:id="369958931">
          <w:marLeft w:val="0"/>
          <w:marRight w:val="0"/>
          <w:marTop w:val="0"/>
          <w:marBottom w:val="0"/>
          <w:divBdr>
            <w:top w:val="none" w:sz="0" w:space="0" w:color="auto"/>
            <w:left w:val="none" w:sz="0" w:space="0" w:color="auto"/>
            <w:bottom w:val="none" w:sz="0" w:space="0" w:color="auto"/>
            <w:right w:val="none" w:sz="0" w:space="0" w:color="auto"/>
          </w:divBdr>
        </w:div>
        <w:div w:id="488594094">
          <w:marLeft w:val="0"/>
          <w:marRight w:val="0"/>
          <w:marTop w:val="0"/>
          <w:marBottom w:val="0"/>
          <w:divBdr>
            <w:top w:val="none" w:sz="0" w:space="0" w:color="auto"/>
            <w:left w:val="none" w:sz="0" w:space="0" w:color="auto"/>
            <w:bottom w:val="none" w:sz="0" w:space="0" w:color="auto"/>
            <w:right w:val="none" w:sz="0" w:space="0" w:color="auto"/>
          </w:divBdr>
        </w:div>
        <w:div w:id="1483350844">
          <w:marLeft w:val="0"/>
          <w:marRight w:val="0"/>
          <w:marTop w:val="0"/>
          <w:marBottom w:val="0"/>
          <w:divBdr>
            <w:top w:val="none" w:sz="0" w:space="0" w:color="auto"/>
            <w:left w:val="none" w:sz="0" w:space="0" w:color="auto"/>
            <w:bottom w:val="none" w:sz="0" w:space="0" w:color="auto"/>
            <w:right w:val="none" w:sz="0" w:space="0" w:color="auto"/>
          </w:divBdr>
        </w:div>
        <w:div w:id="1151363081">
          <w:marLeft w:val="0"/>
          <w:marRight w:val="0"/>
          <w:marTop w:val="0"/>
          <w:marBottom w:val="0"/>
          <w:divBdr>
            <w:top w:val="none" w:sz="0" w:space="0" w:color="auto"/>
            <w:left w:val="none" w:sz="0" w:space="0" w:color="auto"/>
            <w:bottom w:val="none" w:sz="0" w:space="0" w:color="auto"/>
            <w:right w:val="none" w:sz="0" w:space="0" w:color="auto"/>
          </w:divBdr>
        </w:div>
        <w:div w:id="1259098142">
          <w:marLeft w:val="0"/>
          <w:marRight w:val="0"/>
          <w:marTop w:val="0"/>
          <w:marBottom w:val="0"/>
          <w:divBdr>
            <w:top w:val="none" w:sz="0" w:space="0" w:color="auto"/>
            <w:left w:val="none" w:sz="0" w:space="0" w:color="auto"/>
            <w:bottom w:val="none" w:sz="0" w:space="0" w:color="auto"/>
            <w:right w:val="none" w:sz="0" w:space="0" w:color="auto"/>
          </w:divBdr>
        </w:div>
        <w:div w:id="613096611">
          <w:marLeft w:val="0"/>
          <w:marRight w:val="0"/>
          <w:marTop w:val="0"/>
          <w:marBottom w:val="0"/>
          <w:divBdr>
            <w:top w:val="none" w:sz="0" w:space="0" w:color="auto"/>
            <w:left w:val="none" w:sz="0" w:space="0" w:color="auto"/>
            <w:bottom w:val="none" w:sz="0" w:space="0" w:color="auto"/>
            <w:right w:val="none" w:sz="0" w:space="0" w:color="auto"/>
          </w:divBdr>
        </w:div>
        <w:div w:id="964702407">
          <w:marLeft w:val="0"/>
          <w:marRight w:val="0"/>
          <w:marTop w:val="0"/>
          <w:marBottom w:val="0"/>
          <w:divBdr>
            <w:top w:val="none" w:sz="0" w:space="0" w:color="auto"/>
            <w:left w:val="none" w:sz="0" w:space="0" w:color="auto"/>
            <w:bottom w:val="none" w:sz="0" w:space="0" w:color="auto"/>
            <w:right w:val="none" w:sz="0" w:space="0" w:color="auto"/>
          </w:divBdr>
        </w:div>
        <w:div w:id="1658920282">
          <w:marLeft w:val="0"/>
          <w:marRight w:val="0"/>
          <w:marTop w:val="0"/>
          <w:marBottom w:val="0"/>
          <w:divBdr>
            <w:top w:val="none" w:sz="0" w:space="0" w:color="auto"/>
            <w:left w:val="none" w:sz="0" w:space="0" w:color="auto"/>
            <w:bottom w:val="none" w:sz="0" w:space="0" w:color="auto"/>
            <w:right w:val="none" w:sz="0" w:space="0" w:color="auto"/>
          </w:divBdr>
        </w:div>
        <w:div w:id="592931804">
          <w:marLeft w:val="0"/>
          <w:marRight w:val="0"/>
          <w:marTop w:val="0"/>
          <w:marBottom w:val="0"/>
          <w:divBdr>
            <w:top w:val="none" w:sz="0" w:space="0" w:color="auto"/>
            <w:left w:val="none" w:sz="0" w:space="0" w:color="auto"/>
            <w:bottom w:val="none" w:sz="0" w:space="0" w:color="auto"/>
            <w:right w:val="none" w:sz="0" w:space="0" w:color="auto"/>
          </w:divBdr>
        </w:div>
        <w:div w:id="1878620409">
          <w:marLeft w:val="0"/>
          <w:marRight w:val="0"/>
          <w:marTop w:val="0"/>
          <w:marBottom w:val="0"/>
          <w:divBdr>
            <w:top w:val="none" w:sz="0" w:space="0" w:color="auto"/>
            <w:left w:val="none" w:sz="0" w:space="0" w:color="auto"/>
            <w:bottom w:val="none" w:sz="0" w:space="0" w:color="auto"/>
            <w:right w:val="none" w:sz="0" w:space="0" w:color="auto"/>
          </w:divBdr>
        </w:div>
        <w:div w:id="423767411">
          <w:marLeft w:val="0"/>
          <w:marRight w:val="0"/>
          <w:marTop w:val="0"/>
          <w:marBottom w:val="0"/>
          <w:divBdr>
            <w:top w:val="none" w:sz="0" w:space="0" w:color="auto"/>
            <w:left w:val="none" w:sz="0" w:space="0" w:color="auto"/>
            <w:bottom w:val="none" w:sz="0" w:space="0" w:color="auto"/>
            <w:right w:val="none" w:sz="0" w:space="0" w:color="auto"/>
          </w:divBdr>
        </w:div>
        <w:div w:id="562714759">
          <w:marLeft w:val="0"/>
          <w:marRight w:val="0"/>
          <w:marTop w:val="0"/>
          <w:marBottom w:val="0"/>
          <w:divBdr>
            <w:top w:val="none" w:sz="0" w:space="0" w:color="auto"/>
            <w:left w:val="none" w:sz="0" w:space="0" w:color="auto"/>
            <w:bottom w:val="none" w:sz="0" w:space="0" w:color="auto"/>
            <w:right w:val="none" w:sz="0" w:space="0" w:color="auto"/>
          </w:divBdr>
        </w:div>
      </w:divsChild>
    </w:div>
    <w:div w:id="1823889235">
      <w:bodyDiv w:val="1"/>
      <w:marLeft w:val="0"/>
      <w:marRight w:val="0"/>
      <w:marTop w:val="0"/>
      <w:marBottom w:val="0"/>
      <w:divBdr>
        <w:top w:val="none" w:sz="0" w:space="0" w:color="auto"/>
        <w:left w:val="none" w:sz="0" w:space="0" w:color="auto"/>
        <w:bottom w:val="none" w:sz="0" w:space="0" w:color="auto"/>
        <w:right w:val="none" w:sz="0" w:space="0" w:color="auto"/>
      </w:divBdr>
    </w:div>
    <w:div w:id="1894191595">
      <w:bodyDiv w:val="1"/>
      <w:marLeft w:val="0"/>
      <w:marRight w:val="0"/>
      <w:marTop w:val="0"/>
      <w:marBottom w:val="0"/>
      <w:divBdr>
        <w:top w:val="none" w:sz="0" w:space="0" w:color="auto"/>
        <w:left w:val="none" w:sz="0" w:space="0" w:color="auto"/>
        <w:bottom w:val="none" w:sz="0" w:space="0" w:color="auto"/>
        <w:right w:val="none" w:sz="0" w:space="0" w:color="auto"/>
      </w:divBdr>
      <w:divsChild>
        <w:div w:id="301663136">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 w:id="1103382932">
          <w:marLeft w:val="0"/>
          <w:marRight w:val="0"/>
          <w:marTop w:val="0"/>
          <w:marBottom w:val="0"/>
          <w:divBdr>
            <w:top w:val="none" w:sz="0" w:space="0" w:color="auto"/>
            <w:left w:val="none" w:sz="0" w:space="0" w:color="auto"/>
            <w:bottom w:val="none" w:sz="0" w:space="0" w:color="auto"/>
            <w:right w:val="none" w:sz="0" w:space="0" w:color="auto"/>
          </w:divBdr>
        </w:div>
        <w:div w:id="1582132360">
          <w:marLeft w:val="0"/>
          <w:marRight w:val="0"/>
          <w:marTop w:val="0"/>
          <w:marBottom w:val="0"/>
          <w:divBdr>
            <w:top w:val="none" w:sz="0" w:space="0" w:color="auto"/>
            <w:left w:val="none" w:sz="0" w:space="0" w:color="auto"/>
            <w:bottom w:val="none" w:sz="0" w:space="0" w:color="auto"/>
            <w:right w:val="none" w:sz="0" w:space="0" w:color="auto"/>
          </w:divBdr>
        </w:div>
        <w:div w:id="966544502">
          <w:marLeft w:val="0"/>
          <w:marRight w:val="0"/>
          <w:marTop w:val="0"/>
          <w:marBottom w:val="0"/>
          <w:divBdr>
            <w:top w:val="none" w:sz="0" w:space="0" w:color="auto"/>
            <w:left w:val="none" w:sz="0" w:space="0" w:color="auto"/>
            <w:bottom w:val="none" w:sz="0" w:space="0" w:color="auto"/>
            <w:right w:val="none" w:sz="0" w:space="0" w:color="auto"/>
          </w:divBdr>
        </w:div>
        <w:div w:id="2077437714">
          <w:marLeft w:val="0"/>
          <w:marRight w:val="0"/>
          <w:marTop w:val="0"/>
          <w:marBottom w:val="0"/>
          <w:divBdr>
            <w:top w:val="none" w:sz="0" w:space="0" w:color="auto"/>
            <w:left w:val="none" w:sz="0" w:space="0" w:color="auto"/>
            <w:bottom w:val="none" w:sz="0" w:space="0" w:color="auto"/>
            <w:right w:val="none" w:sz="0" w:space="0" w:color="auto"/>
          </w:divBdr>
        </w:div>
        <w:div w:id="1742871547">
          <w:marLeft w:val="0"/>
          <w:marRight w:val="0"/>
          <w:marTop w:val="0"/>
          <w:marBottom w:val="0"/>
          <w:divBdr>
            <w:top w:val="none" w:sz="0" w:space="0" w:color="auto"/>
            <w:left w:val="none" w:sz="0" w:space="0" w:color="auto"/>
            <w:bottom w:val="none" w:sz="0" w:space="0" w:color="auto"/>
            <w:right w:val="none" w:sz="0" w:space="0" w:color="auto"/>
          </w:divBdr>
        </w:div>
      </w:divsChild>
    </w:div>
    <w:div w:id="2117207426">
      <w:bodyDiv w:val="1"/>
      <w:marLeft w:val="0"/>
      <w:marRight w:val="0"/>
      <w:marTop w:val="0"/>
      <w:marBottom w:val="0"/>
      <w:divBdr>
        <w:top w:val="none" w:sz="0" w:space="0" w:color="auto"/>
        <w:left w:val="none" w:sz="0" w:space="0" w:color="auto"/>
        <w:bottom w:val="none" w:sz="0" w:space="0" w:color="auto"/>
        <w:right w:val="none" w:sz="0" w:space="0" w:color="auto"/>
      </w:divBdr>
      <w:divsChild>
        <w:div w:id="1051424737">
          <w:marLeft w:val="0"/>
          <w:marRight w:val="0"/>
          <w:marTop w:val="0"/>
          <w:marBottom w:val="0"/>
          <w:divBdr>
            <w:top w:val="none" w:sz="0" w:space="0" w:color="auto"/>
            <w:left w:val="none" w:sz="0" w:space="0" w:color="auto"/>
            <w:bottom w:val="none" w:sz="0" w:space="0" w:color="auto"/>
            <w:right w:val="none" w:sz="0" w:space="0" w:color="auto"/>
          </w:divBdr>
        </w:div>
        <w:div w:id="354308193">
          <w:marLeft w:val="0"/>
          <w:marRight w:val="0"/>
          <w:marTop w:val="0"/>
          <w:marBottom w:val="0"/>
          <w:divBdr>
            <w:top w:val="none" w:sz="0" w:space="0" w:color="auto"/>
            <w:left w:val="none" w:sz="0" w:space="0" w:color="auto"/>
            <w:bottom w:val="none" w:sz="0" w:space="0" w:color="auto"/>
            <w:right w:val="none" w:sz="0" w:space="0" w:color="auto"/>
          </w:divBdr>
        </w:div>
        <w:div w:id="672491866">
          <w:marLeft w:val="0"/>
          <w:marRight w:val="0"/>
          <w:marTop w:val="0"/>
          <w:marBottom w:val="0"/>
          <w:divBdr>
            <w:top w:val="none" w:sz="0" w:space="0" w:color="auto"/>
            <w:left w:val="none" w:sz="0" w:space="0" w:color="auto"/>
            <w:bottom w:val="none" w:sz="0" w:space="0" w:color="auto"/>
            <w:right w:val="none" w:sz="0" w:space="0" w:color="auto"/>
          </w:divBdr>
        </w:div>
        <w:div w:id="1021274706">
          <w:marLeft w:val="0"/>
          <w:marRight w:val="0"/>
          <w:marTop w:val="0"/>
          <w:marBottom w:val="0"/>
          <w:divBdr>
            <w:top w:val="none" w:sz="0" w:space="0" w:color="auto"/>
            <w:left w:val="none" w:sz="0" w:space="0" w:color="auto"/>
            <w:bottom w:val="none" w:sz="0" w:space="0" w:color="auto"/>
            <w:right w:val="none" w:sz="0" w:space="0" w:color="auto"/>
          </w:divBdr>
        </w:div>
        <w:div w:id="1831284394">
          <w:marLeft w:val="0"/>
          <w:marRight w:val="0"/>
          <w:marTop w:val="0"/>
          <w:marBottom w:val="0"/>
          <w:divBdr>
            <w:top w:val="none" w:sz="0" w:space="0" w:color="auto"/>
            <w:left w:val="none" w:sz="0" w:space="0" w:color="auto"/>
            <w:bottom w:val="none" w:sz="0" w:space="0" w:color="auto"/>
            <w:right w:val="none" w:sz="0" w:space="0" w:color="auto"/>
          </w:divBdr>
        </w:div>
        <w:div w:id="920286440">
          <w:marLeft w:val="0"/>
          <w:marRight w:val="0"/>
          <w:marTop w:val="0"/>
          <w:marBottom w:val="0"/>
          <w:divBdr>
            <w:top w:val="none" w:sz="0" w:space="0" w:color="auto"/>
            <w:left w:val="none" w:sz="0" w:space="0" w:color="auto"/>
            <w:bottom w:val="none" w:sz="0" w:space="0" w:color="auto"/>
            <w:right w:val="none" w:sz="0" w:space="0" w:color="auto"/>
          </w:divBdr>
        </w:div>
        <w:div w:id="199634355">
          <w:marLeft w:val="0"/>
          <w:marRight w:val="0"/>
          <w:marTop w:val="0"/>
          <w:marBottom w:val="0"/>
          <w:divBdr>
            <w:top w:val="none" w:sz="0" w:space="0" w:color="auto"/>
            <w:left w:val="none" w:sz="0" w:space="0" w:color="auto"/>
            <w:bottom w:val="none" w:sz="0" w:space="0" w:color="auto"/>
            <w:right w:val="none" w:sz="0" w:space="0" w:color="auto"/>
          </w:divBdr>
        </w:div>
        <w:div w:id="1347830174">
          <w:marLeft w:val="0"/>
          <w:marRight w:val="0"/>
          <w:marTop w:val="0"/>
          <w:marBottom w:val="0"/>
          <w:divBdr>
            <w:top w:val="none" w:sz="0" w:space="0" w:color="auto"/>
            <w:left w:val="none" w:sz="0" w:space="0" w:color="auto"/>
            <w:bottom w:val="none" w:sz="0" w:space="0" w:color="auto"/>
            <w:right w:val="none" w:sz="0" w:space="0" w:color="auto"/>
          </w:divBdr>
        </w:div>
        <w:div w:id="1586068354">
          <w:marLeft w:val="0"/>
          <w:marRight w:val="0"/>
          <w:marTop w:val="0"/>
          <w:marBottom w:val="0"/>
          <w:divBdr>
            <w:top w:val="none" w:sz="0" w:space="0" w:color="auto"/>
            <w:left w:val="none" w:sz="0" w:space="0" w:color="auto"/>
            <w:bottom w:val="none" w:sz="0" w:space="0" w:color="auto"/>
            <w:right w:val="none" w:sz="0" w:space="0" w:color="auto"/>
          </w:divBdr>
        </w:div>
        <w:div w:id="1303266013">
          <w:marLeft w:val="0"/>
          <w:marRight w:val="0"/>
          <w:marTop w:val="0"/>
          <w:marBottom w:val="0"/>
          <w:divBdr>
            <w:top w:val="none" w:sz="0" w:space="0" w:color="auto"/>
            <w:left w:val="none" w:sz="0" w:space="0" w:color="auto"/>
            <w:bottom w:val="none" w:sz="0" w:space="0" w:color="auto"/>
            <w:right w:val="none" w:sz="0" w:space="0" w:color="auto"/>
          </w:divBdr>
        </w:div>
        <w:div w:id="1105881259">
          <w:marLeft w:val="0"/>
          <w:marRight w:val="0"/>
          <w:marTop w:val="0"/>
          <w:marBottom w:val="0"/>
          <w:divBdr>
            <w:top w:val="none" w:sz="0" w:space="0" w:color="auto"/>
            <w:left w:val="none" w:sz="0" w:space="0" w:color="auto"/>
            <w:bottom w:val="none" w:sz="0" w:space="0" w:color="auto"/>
            <w:right w:val="none" w:sz="0" w:space="0" w:color="auto"/>
          </w:divBdr>
        </w:div>
        <w:div w:id="150558530">
          <w:marLeft w:val="0"/>
          <w:marRight w:val="0"/>
          <w:marTop w:val="0"/>
          <w:marBottom w:val="0"/>
          <w:divBdr>
            <w:top w:val="none" w:sz="0" w:space="0" w:color="auto"/>
            <w:left w:val="none" w:sz="0" w:space="0" w:color="auto"/>
            <w:bottom w:val="none" w:sz="0" w:space="0" w:color="auto"/>
            <w:right w:val="none" w:sz="0" w:space="0" w:color="auto"/>
          </w:divBdr>
        </w:div>
        <w:div w:id="736559689">
          <w:marLeft w:val="0"/>
          <w:marRight w:val="0"/>
          <w:marTop w:val="0"/>
          <w:marBottom w:val="0"/>
          <w:divBdr>
            <w:top w:val="none" w:sz="0" w:space="0" w:color="auto"/>
            <w:left w:val="none" w:sz="0" w:space="0" w:color="auto"/>
            <w:bottom w:val="none" w:sz="0" w:space="0" w:color="auto"/>
            <w:right w:val="none" w:sz="0" w:space="0" w:color="auto"/>
          </w:divBdr>
        </w:div>
        <w:div w:id="800000455">
          <w:marLeft w:val="0"/>
          <w:marRight w:val="0"/>
          <w:marTop w:val="0"/>
          <w:marBottom w:val="0"/>
          <w:divBdr>
            <w:top w:val="none" w:sz="0" w:space="0" w:color="auto"/>
            <w:left w:val="none" w:sz="0" w:space="0" w:color="auto"/>
            <w:bottom w:val="none" w:sz="0" w:space="0" w:color="auto"/>
            <w:right w:val="none" w:sz="0" w:space="0" w:color="auto"/>
          </w:divBdr>
        </w:div>
        <w:div w:id="492649202">
          <w:marLeft w:val="0"/>
          <w:marRight w:val="0"/>
          <w:marTop w:val="0"/>
          <w:marBottom w:val="0"/>
          <w:divBdr>
            <w:top w:val="none" w:sz="0" w:space="0" w:color="auto"/>
            <w:left w:val="none" w:sz="0" w:space="0" w:color="auto"/>
            <w:bottom w:val="none" w:sz="0" w:space="0" w:color="auto"/>
            <w:right w:val="none" w:sz="0" w:space="0" w:color="auto"/>
          </w:divBdr>
        </w:div>
        <w:div w:id="2007243376">
          <w:marLeft w:val="0"/>
          <w:marRight w:val="0"/>
          <w:marTop w:val="0"/>
          <w:marBottom w:val="0"/>
          <w:divBdr>
            <w:top w:val="none" w:sz="0" w:space="0" w:color="auto"/>
            <w:left w:val="none" w:sz="0" w:space="0" w:color="auto"/>
            <w:bottom w:val="none" w:sz="0" w:space="0" w:color="auto"/>
            <w:right w:val="none" w:sz="0" w:space="0" w:color="auto"/>
          </w:divBdr>
        </w:div>
        <w:div w:id="1078669541">
          <w:marLeft w:val="0"/>
          <w:marRight w:val="0"/>
          <w:marTop w:val="0"/>
          <w:marBottom w:val="0"/>
          <w:divBdr>
            <w:top w:val="none" w:sz="0" w:space="0" w:color="auto"/>
            <w:left w:val="none" w:sz="0" w:space="0" w:color="auto"/>
            <w:bottom w:val="none" w:sz="0" w:space="0" w:color="auto"/>
            <w:right w:val="none" w:sz="0" w:space="0" w:color="auto"/>
          </w:divBdr>
        </w:div>
        <w:div w:id="1367608947">
          <w:marLeft w:val="0"/>
          <w:marRight w:val="0"/>
          <w:marTop w:val="0"/>
          <w:marBottom w:val="0"/>
          <w:divBdr>
            <w:top w:val="none" w:sz="0" w:space="0" w:color="auto"/>
            <w:left w:val="none" w:sz="0" w:space="0" w:color="auto"/>
            <w:bottom w:val="none" w:sz="0" w:space="0" w:color="auto"/>
            <w:right w:val="none" w:sz="0" w:space="0" w:color="auto"/>
          </w:divBdr>
        </w:div>
        <w:div w:id="1591890712">
          <w:marLeft w:val="0"/>
          <w:marRight w:val="0"/>
          <w:marTop w:val="0"/>
          <w:marBottom w:val="0"/>
          <w:divBdr>
            <w:top w:val="none" w:sz="0" w:space="0" w:color="auto"/>
            <w:left w:val="none" w:sz="0" w:space="0" w:color="auto"/>
            <w:bottom w:val="none" w:sz="0" w:space="0" w:color="auto"/>
            <w:right w:val="none" w:sz="0" w:space="0" w:color="auto"/>
          </w:divBdr>
        </w:div>
        <w:div w:id="1573813764">
          <w:marLeft w:val="0"/>
          <w:marRight w:val="0"/>
          <w:marTop w:val="0"/>
          <w:marBottom w:val="0"/>
          <w:divBdr>
            <w:top w:val="none" w:sz="0" w:space="0" w:color="auto"/>
            <w:left w:val="none" w:sz="0" w:space="0" w:color="auto"/>
            <w:bottom w:val="none" w:sz="0" w:space="0" w:color="auto"/>
            <w:right w:val="none" w:sz="0" w:space="0" w:color="auto"/>
          </w:divBdr>
        </w:div>
        <w:div w:id="296644739">
          <w:marLeft w:val="0"/>
          <w:marRight w:val="0"/>
          <w:marTop w:val="0"/>
          <w:marBottom w:val="0"/>
          <w:divBdr>
            <w:top w:val="none" w:sz="0" w:space="0" w:color="auto"/>
            <w:left w:val="none" w:sz="0" w:space="0" w:color="auto"/>
            <w:bottom w:val="none" w:sz="0" w:space="0" w:color="auto"/>
            <w:right w:val="none" w:sz="0" w:space="0" w:color="auto"/>
          </w:divBdr>
        </w:div>
        <w:div w:id="20730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sbe.state.il.us/earlychi/pdf/early_learning_standard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estandards.org/assets/CCSSI_Math%20Standard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aeyc.org/files/naeyc/file/positions/psmath.pdf" TargetMode="External"/><Relationship Id="rId4" Type="http://schemas.openxmlformats.org/officeDocument/2006/relationships/styles" Target="styles.xml"/><Relationship Id="rId9" Type="http://schemas.openxmlformats.org/officeDocument/2006/relationships/hyperlink" Target="https://reggienet.illinoisstate.edu/xsl-port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Summer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134C3-323A-41E8-9924-F349DDD4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Learning in Educational Settings C&amp;I 407</vt:lpstr>
    </vt:vector>
  </TitlesOfParts>
  <Company>Toshiba</Company>
  <LinksUpToDate>false</LinksUpToDate>
  <CharactersWithSpaces>16724</CharactersWithSpaces>
  <SharedDoc>false</SharedDoc>
  <HLinks>
    <vt:vector size="12" baseType="variant">
      <vt:variant>
        <vt:i4>3670104</vt:i4>
      </vt:variant>
      <vt:variant>
        <vt:i4>3</vt:i4>
      </vt:variant>
      <vt:variant>
        <vt:i4>0</vt:i4>
      </vt:variant>
      <vt:variant>
        <vt:i4>5</vt:i4>
      </vt:variant>
      <vt:variant>
        <vt:lpwstr>http://www.policy.ilstu.edu/archives/student_code_of_conduct.htm</vt:lpwstr>
      </vt:variant>
      <vt:variant>
        <vt:lpwstr/>
      </vt:variant>
      <vt:variant>
        <vt:i4>2228271</vt:i4>
      </vt:variant>
      <vt:variant>
        <vt:i4>0</vt:i4>
      </vt:variant>
      <vt:variant>
        <vt:i4>0</vt:i4>
      </vt:variant>
      <vt:variant>
        <vt:i4>5</vt:i4>
      </vt:variant>
      <vt:variant>
        <vt:lpwstr>https://blackboard.ilstu.edu/webct/entryPageIns.dowebct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in Educational Settings C&amp;I 407</dc:title>
  <dc:creator>COE</dc:creator>
  <cp:lastModifiedBy>Mom</cp:lastModifiedBy>
  <cp:revision>2</cp:revision>
  <cp:lastPrinted>2016-01-17T17:06:00Z</cp:lastPrinted>
  <dcterms:created xsi:type="dcterms:W3CDTF">2016-07-14T16:04:00Z</dcterms:created>
  <dcterms:modified xsi:type="dcterms:W3CDTF">2016-07-14T16:04:00Z</dcterms:modified>
</cp:coreProperties>
</file>